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8CDD2" w14:textId="77777777" w:rsidR="00D55CB1" w:rsidRPr="007654CB" w:rsidRDefault="00D55CB1" w:rsidP="00D55CB1">
      <w:pPr>
        <w:pStyle w:val="Bezriadkovania"/>
        <w:jc w:val="center"/>
        <w:rPr>
          <w:rFonts w:ascii="Times New Roman" w:hAnsi="Times New Roman" w:cs="Times New Roman"/>
          <w:b/>
          <w:sz w:val="28"/>
          <w:szCs w:val="28"/>
        </w:rPr>
      </w:pPr>
      <w:r w:rsidRPr="007654CB">
        <w:rPr>
          <w:rFonts w:ascii="Times New Roman" w:hAnsi="Times New Roman" w:cs="Times New Roman"/>
          <w:b/>
          <w:sz w:val="28"/>
          <w:szCs w:val="28"/>
        </w:rPr>
        <w:t>Dôvodová správa</w:t>
      </w:r>
    </w:p>
    <w:p w14:paraId="445CA67D" w14:textId="77777777" w:rsidR="00D55CB1" w:rsidRPr="007654CB" w:rsidRDefault="00D55CB1" w:rsidP="00D55CB1">
      <w:pPr>
        <w:pStyle w:val="Bezriadkovania"/>
        <w:jc w:val="both"/>
        <w:rPr>
          <w:rFonts w:ascii="Times New Roman" w:hAnsi="Times New Roman" w:cs="Times New Roman"/>
          <w:sz w:val="24"/>
          <w:szCs w:val="24"/>
        </w:rPr>
      </w:pPr>
    </w:p>
    <w:p w14:paraId="316BE1E7" w14:textId="0EBD091A" w:rsidR="00D55CB1" w:rsidRPr="007654CB" w:rsidRDefault="00D55CB1" w:rsidP="00D55CB1">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Návrh zmeny VZN č. </w:t>
      </w:r>
      <w:r w:rsidR="00AD0BB5" w:rsidRPr="007654CB">
        <w:rPr>
          <w:rFonts w:ascii="Times New Roman" w:hAnsi="Times New Roman" w:cs="Times New Roman"/>
          <w:sz w:val="24"/>
          <w:szCs w:val="24"/>
        </w:rPr>
        <w:t>5</w:t>
      </w:r>
      <w:r w:rsidRPr="007654CB">
        <w:rPr>
          <w:rFonts w:ascii="Times New Roman" w:hAnsi="Times New Roman" w:cs="Times New Roman"/>
          <w:sz w:val="24"/>
          <w:szCs w:val="24"/>
        </w:rPr>
        <w:t>/201</w:t>
      </w:r>
      <w:r w:rsidR="00AD0BB5" w:rsidRPr="007654CB">
        <w:rPr>
          <w:rFonts w:ascii="Times New Roman" w:hAnsi="Times New Roman" w:cs="Times New Roman"/>
          <w:sz w:val="24"/>
          <w:szCs w:val="24"/>
        </w:rPr>
        <w:t>9</w:t>
      </w:r>
      <w:r w:rsidRPr="007654CB">
        <w:rPr>
          <w:rFonts w:ascii="Times New Roman" w:hAnsi="Times New Roman" w:cs="Times New Roman"/>
          <w:sz w:val="24"/>
          <w:szCs w:val="24"/>
        </w:rPr>
        <w:t xml:space="preserve"> o miestnom poplatku za komunálne odpady a drobné stavebné odpady bol uskutočnený z</w:t>
      </w:r>
      <w:r w:rsidR="005179FB" w:rsidRPr="007654CB">
        <w:rPr>
          <w:rFonts w:ascii="Times New Roman" w:hAnsi="Times New Roman" w:cs="Times New Roman"/>
          <w:sz w:val="24"/>
          <w:szCs w:val="24"/>
        </w:rPr>
        <w:t> </w:t>
      </w:r>
      <w:r w:rsidRPr="007654CB">
        <w:rPr>
          <w:rFonts w:ascii="Times New Roman" w:hAnsi="Times New Roman" w:cs="Times New Roman"/>
          <w:sz w:val="24"/>
          <w:szCs w:val="24"/>
        </w:rPr>
        <w:t>dôvodu</w:t>
      </w:r>
      <w:r w:rsidR="005179FB" w:rsidRPr="007654CB">
        <w:rPr>
          <w:rFonts w:ascii="Times New Roman" w:hAnsi="Times New Roman" w:cs="Times New Roman"/>
          <w:sz w:val="24"/>
          <w:szCs w:val="24"/>
        </w:rPr>
        <w:t xml:space="preserve"> zmeny sadzieb poplatku ( z dôvodu nárastu nákladov),</w:t>
      </w:r>
      <w:r w:rsidRPr="007654CB">
        <w:rPr>
          <w:rFonts w:ascii="Times New Roman" w:hAnsi="Times New Roman" w:cs="Times New Roman"/>
          <w:sz w:val="24"/>
          <w:szCs w:val="24"/>
        </w:rPr>
        <w:t xml:space="preserve"> úpravy podmienok pri znižovaní alebo odpustení poplatku, úpravy drobných nezrovnalostí v texte a uvedenia textu do súladu zo zákonom. </w:t>
      </w:r>
    </w:p>
    <w:p w14:paraId="12C62241" w14:textId="77777777" w:rsidR="00D55CB1" w:rsidRPr="007654CB" w:rsidRDefault="00D55CB1" w:rsidP="00D55CB1">
      <w:pPr>
        <w:pStyle w:val="Bezriadkovania"/>
        <w:jc w:val="both"/>
        <w:rPr>
          <w:rFonts w:ascii="Times New Roman" w:hAnsi="Times New Roman" w:cs="Times New Roman"/>
          <w:sz w:val="24"/>
          <w:szCs w:val="24"/>
        </w:rPr>
      </w:pPr>
    </w:p>
    <w:p w14:paraId="561CC817" w14:textId="0C826ED6" w:rsidR="00D55CB1" w:rsidRPr="007654CB" w:rsidRDefault="00D55CB1" w:rsidP="00D55CB1">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Zoznam častí novo navrhnutého VZN ..../20</w:t>
      </w:r>
      <w:r w:rsidR="00AD0BB5" w:rsidRPr="007654CB">
        <w:rPr>
          <w:rFonts w:ascii="Times New Roman" w:hAnsi="Times New Roman" w:cs="Times New Roman"/>
          <w:sz w:val="24"/>
          <w:szCs w:val="24"/>
        </w:rPr>
        <w:t>20</w:t>
      </w:r>
      <w:r w:rsidRPr="007654CB">
        <w:rPr>
          <w:rFonts w:ascii="Times New Roman" w:hAnsi="Times New Roman" w:cs="Times New Roman"/>
          <w:sz w:val="24"/>
          <w:szCs w:val="24"/>
        </w:rPr>
        <w:t xml:space="preserve"> , v ktorých boli navrhnuté zmeny :</w:t>
      </w:r>
    </w:p>
    <w:p w14:paraId="29350834" w14:textId="77777777" w:rsidR="00D55CB1" w:rsidRPr="007654CB" w:rsidRDefault="00D55CB1" w:rsidP="00D55CB1">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 </w:t>
      </w:r>
    </w:p>
    <w:p w14:paraId="7288714E" w14:textId="77777777" w:rsidR="00D55CB1" w:rsidRPr="007654CB" w:rsidRDefault="00D55CB1" w:rsidP="00D55CB1">
      <w:pPr>
        <w:pStyle w:val="Bezriadkovania"/>
        <w:numPr>
          <w:ilvl w:val="0"/>
          <w:numId w:val="1"/>
        </w:numPr>
        <w:jc w:val="both"/>
        <w:rPr>
          <w:rFonts w:ascii="Times New Roman" w:hAnsi="Times New Roman" w:cs="Times New Roman"/>
          <w:b/>
          <w:sz w:val="24"/>
          <w:szCs w:val="24"/>
        </w:rPr>
      </w:pPr>
      <w:r w:rsidRPr="007654CB">
        <w:rPr>
          <w:rFonts w:ascii="Times New Roman" w:hAnsi="Times New Roman" w:cs="Times New Roman"/>
          <w:b/>
          <w:sz w:val="24"/>
          <w:szCs w:val="24"/>
        </w:rPr>
        <w:t xml:space="preserve">§ 1 ods. 1:  </w:t>
      </w:r>
    </w:p>
    <w:p w14:paraId="4BD0691D" w14:textId="4F158670" w:rsidR="00D55CB1" w:rsidRPr="007654CB" w:rsidRDefault="00D55CB1" w:rsidP="00D55CB1">
      <w:pPr>
        <w:pStyle w:val="Bezriadkovania"/>
        <w:jc w:val="both"/>
        <w:rPr>
          <w:rFonts w:ascii="Times New Roman" w:hAnsi="Times New Roman" w:cs="Times New Roman"/>
          <w:bCs/>
          <w:sz w:val="24"/>
          <w:szCs w:val="24"/>
        </w:rPr>
      </w:pPr>
      <w:r w:rsidRPr="007654CB">
        <w:rPr>
          <w:rFonts w:ascii="Times New Roman" w:hAnsi="Times New Roman" w:cs="Times New Roman"/>
          <w:bCs/>
          <w:sz w:val="24"/>
          <w:szCs w:val="24"/>
        </w:rPr>
        <w:t>- úprava dátumu účinností VZN</w:t>
      </w:r>
      <w:r w:rsidR="005179FB" w:rsidRPr="007654CB">
        <w:rPr>
          <w:rFonts w:ascii="Times New Roman" w:hAnsi="Times New Roman" w:cs="Times New Roman"/>
          <w:bCs/>
          <w:sz w:val="24"/>
          <w:szCs w:val="24"/>
        </w:rPr>
        <w:t xml:space="preserve"> – od 1.1.202</w:t>
      </w:r>
      <w:r w:rsidR="00AD0BB5" w:rsidRPr="007654CB">
        <w:rPr>
          <w:rFonts w:ascii="Times New Roman" w:hAnsi="Times New Roman" w:cs="Times New Roman"/>
          <w:bCs/>
          <w:sz w:val="24"/>
          <w:szCs w:val="24"/>
        </w:rPr>
        <w:t>1</w:t>
      </w:r>
      <w:r w:rsidR="005179FB" w:rsidRPr="007654CB">
        <w:rPr>
          <w:rFonts w:ascii="Times New Roman" w:hAnsi="Times New Roman" w:cs="Times New Roman"/>
          <w:bCs/>
          <w:sz w:val="24"/>
          <w:szCs w:val="24"/>
        </w:rPr>
        <w:t>.</w:t>
      </w:r>
      <w:r w:rsidRPr="007654CB">
        <w:rPr>
          <w:rFonts w:ascii="Times New Roman" w:hAnsi="Times New Roman" w:cs="Times New Roman"/>
          <w:bCs/>
          <w:sz w:val="24"/>
          <w:szCs w:val="24"/>
        </w:rPr>
        <w:t xml:space="preserve"> </w:t>
      </w:r>
    </w:p>
    <w:p w14:paraId="155D6730" w14:textId="77777777" w:rsidR="00D55CB1" w:rsidRPr="007654CB" w:rsidRDefault="00D55CB1" w:rsidP="00D55CB1">
      <w:pPr>
        <w:jc w:val="both"/>
        <w:rPr>
          <w:sz w:val="24"/>
          <w:szCs w:val="24"/>
        </w:rPr>
      </w:pPr>
    </w:p>
    <w:p w14:paraId="3B4C5442" w14:textId="7730C51C" w:rsidR="00D55CB1" w:rsidRPr="007654CB" w:rsidRDefault="00D55CB1" w:rsidP="00D55CB1">
      <w:pPr>
        <w:pStyle w:val="Bezriadkovania"/>
        <w:numPr>
          <w:ilvl w:val="0"/>
          <w:numId w:val="1"/>
        </w:numPr>
        <w:jc w:val="both"/>
        <w:rPr>
          <w:rFonts w:ascii="Times New Roman" w:hAnsi="Times New Roman" w:cs="Times New Roman"/>
          <w:b/>
          <w:sz w:val="24"/>
          <w:szCs w:val="24"/>
        </w:rPr>
      </w:pPr>
      <w:r w:rsidRPr="007654CB">
        <w:rPr>
          <w:rFonts w:ascii="Times New Roman" w:hAnsi="Times New Roman" w:cs="Times New Roman"/>
          <w:b/>
          <w:sz w:val="24"/>
          <w:szCs w:val="24"/>
        </w:rPr>
        <w:t xml:space="preserve">§ 3 ods. 1 :  </w:t>
      </w:r>
      <w:r w:rsidR="002C34D1" w:rsidRPr="007654CB">
        <w:rPr>
          <w:rFonts w:ascii="Times New Roman" w:hAnsi="Times New Roman" w:cs="Times New Roman"/>
          <w:b/>
          <w:sz w:val="24"/>
          <w:szCs w:val="24"/>
        </w:rPr>
        <w:t>nové znenie</w:t>
      </w:r>
    </w:p>
    <w:p w14:paraId="024A15E1" w14:textId="77777777" w:rsidR="00AD0BB5" w:rsidRPr="007654CB" w:rsidRDefault="00AD0BB5" w:rsidP="00AD0BB5">
      <w:pPr>
        <w:jc w:val="both"/>
        <w:rPr>
          <w:i/>
          <w:sz w:val="24"/>
          <w:szCs w:val="24"/>
        </w:rPr>
      </w:pPr>
      <w:r w:rsidRPr="007654CB">
        <w:rPr>
          <w:i/>
          <w:sz w:val="24"/>
          <w:szCs w:val="24"/>
        </w:rPr>
        <w:t xml:space="preserve">1. Obec Nesluša (ďalej len „Obec“) ustanovuje nasledovné sadzby poplatku : </w:t>
      </w:r>
    </w:p>
    <w:p w14:paraId="067137D1" w14:textId="77777777" w:rsidR="00AD0BB5" w:rsidRPr="007654CB" w:rsidRDefault="00AD0BB5" w:rsidP="00AD0BB5">
      <w:pPr>
        <w:jc w:val="both"/>
        <w:rPr>
          <w:i/>
          <w:sz w:val="24"/>
          <w:szCs w:val="24"/>
        </w:rPr>
      </w:pPr>
      <w:r w:rsidRPr="007654CB">
        <w:rPr>
          <w:i/>
          <w:sz w:val="24"/>
          <w:szCs w:val="24"/>
        </w:rPr>
        <w:t xml:space="preserve">a) Obec ustanovuje sadzbu poplatku pri množstvovom zbere komunálnych odpadov  - 0,0383 € za jeden liter alebo dm3 komunálnych odpadov </w:t>
      </w:r>
    </w:p>
    <w:p w14:paraId="2E8B55C9" w14:textId="4469AE1D" w:rsidR="00AD0BB5" w:rsidRPr="007654CB" w:rsidRDefault="00AD0BB5" w:rsidP="00AD0BB5">
      <w:pPr>
        <w:jc w:val="both"/>
        <w:rPr>
          <w:i/>
          <w:sz w:val="24"/>
          <w:szCs w:val="24"/>
        </w:rPr>
      </w:pPr>
      <w:r w:rsidRPr="007654CB">
        <w:rPr>
          <w:i/>
          <w:sz w:val="24"/>
          <w:szCs w:val="24"/>
        </w:rPr>
        <w:t xml:space="preserve">b) Obec ustanovuje sadzbu paušálneho poplatku za komunálne odpady - 0,0548 € za osobu a kalendárny deň </w:t>
      </w:r>
    </w:p>
    <w:p w14:paraId="2A03952C" w14:textId="7053B725" w:rsidR="00AD0BB5" w:rsidRPr="007654CB" w:rsidRDefault="00AD0BB5" w:rsidP="00AD0BB5">
      <w:pPr>
        <w:jc w:val="both"/>
        <w:rPr>
          <w:i/>
          <w:sz w:val="24"/>
          <w:szCs w:val="24"/>
        </w:rPr>
      </w:pPr>
      <w:r w:rsidRPr="007654CB">
        <w:rPr>
          <w:i/>
          <w:sz w:val="24"/>
          <w:szCs w:val="24"/>
        </w:rPr>
        <w:t>c) Obec ustanovuje sadzbu poplatku pri množstvovom zbere drobných stavebných odpadov  -  0,0250 € za jeden kg drobného stavebného odpadu bez obsahu škodlivín.</w:t>
      </w:r>
    </w:p>
    <w:p w14:paraId="56938387" w14:textId="77777777" w:rsidR="00AD0BB5" w:rsidRPr="007654CB" w:rsidRDefault="00AD0BB5" w:rsidP="00D55CB1">
      <w:pPr>
        <w:ind w:left="426"/>
        <w:jc w:val="both"/>
        <w:rPr>
          <w:i/>
          <w:sz w:val="24"/>
          <w:szCs w:val="24"/>
        </w:rPr>
      </w:pPr>
    </w:p>
    <w:p w14:paraId="59C6CF42" w14:textId="11CB76FA" w:rsidR="00D55CB1" w:rsidRPr="007654CB" w:rsidRDefault="00D55CB1" w:rsidP="00D55CB1">
      <w:pPr>
        <w:jc w:val="both"/>
        <w:rPr>
          <w:sz w:val="24"/>
          <w:szCs w:val="24"/>
        </w:rPr>
      </w:pPr>
      <w:r w:rsidRPr="007654CB">
        <w:rPr>
          <w:sz w:val="24"/>
          <w:szCs w:val="24"/>
        </w:rPr>
        <w:t>- zmenil</w:t>
      </w:r>
      <w:r w:rsidR="00485A31" w:rsidRPr="007654CB">
        <w:rPr>
          <w:sz w:val="24"/>
          <w:szCs w:val="24"/>
        </w:rPr>
        <w:t>a</w:t>
      </w:r>
      <w:r w:rsidR="00802686" w:rsidRPr="007654CB">
        <w:rPr>
          <w:sz w:val="24"/>
          <w:szCs w:val="24"/>
        </w:rPr>
        <w:t xml:space="preserve"> sa </w:t>
      </w:r>
      <w:r w:rsidRPr="007654CB">
        <w:rPr>
          <w:sz w:val="24"/>
          <w:szCs w:val="24"/>
        </w:rPr>
        <w:t>sadzb</w:t>
      </w:r>
      <w:r w:rsidR="00485A31" w:rsidRPr="007654CB">
        <w:rPr>
          <w:sz w:val="24"/>
          <w:szCs w:val="24"/>
        </w:rPr>
        <w:t>a</w:t>
      </w:r>
      <w:r w:rsidRPr="007654CB">
        <w:rPr>
          <w:sz w:val="24"/>
          <w:szCs w:val="24"/>
        </w:rPr>
        <w:t xml:space="preserve"> poplatku pri množstvovom zbere za jeden liter alebo dm</w:t>
      </w:r>
      <w:r w:rsidRPr="007654CB">
        <w:rPr>
          <w:sz w:val="24"/>
          <w:szCs w:val="24"/>
          <w:vertAlign w:val="superscript"/>
        </w:rPr>
        <w:t>3</w:t>
      </w:r>
      <w:r w:rsidRPr="007654CB">
        <w:rPr>
          <w:sz w:val="24"/>
          <w:szCs w:val="24"/>
        </w:rPr>
        <w:t xml:space="preserve"> komunálnych odpadov </w:t>
      </w:r>
      <w:r w:rsidR="005179FB" w:rsidRPr="007654CB">
        <w:rPr>
          <w:sz w:val="24"/>
          <w:szCs w:val="24"/>
        </w:rPr>
        <w:t>a</w:t>
      </w:r>
      <w:r w:rsidR="00485A31" w:rsidRPr="007654CB">
        <w:rPr>
          <w:sz w:val="24"/>
          <w:szCs w:val="24"/>
        </w:rPr>
        <w:t xml:space="preserve"> sadzba </w:t>
      </w:r>
      <w:r w:rsidR="005179FB" w:rsidRPr="007654CB">
        <w:rPr>
          <w:sz w:val="24"/>
          <w:szCs w:val="24"/>
        </w:rPr>
        <w:t>poplatku za osobu a kalendárny deň podľa skutočnosti roku 20</w:t>
      </w:r>
      <w:r w:rsidR="00AD0BB5" w:rsidRPr="007654CB">
        <w:rPr>
          <w:sz w:val="24"/>
          <w:szCs w:val="24"/>
        </w:rPr>
        <w:t>20</w:t>
      </w:r>
      <w:r w:rsidR="005179FB" w:rsidRPr="007654CB">
        <w:rPr>
          <w:sz w:val="24"/>
          <w:szCs w:val="24"/>
        </w:rPr>
        <w:t xml:space="preserve"> a predpokladaných nákladov na skládkovanie</w:t>
      </w:r>
      <w:r w:rsidR="00485A31" w:rsidRPr="007654CB">
        <w:rPr>
          <w:sz w:val="24"/>
          <w:szCs w:val="24"/>
        </w:rPr>
        <w:t xml:space="preserve"> v roku 202</w:t>
      </w:r>
      <w:r w:rsidR="00AD0BB5" w:rsidRPr="007654CB">
        <w:rPr>
          <w:sz w:val="24"/>
          <w:szCs w:val="24"/>
        </w:rPr>
        <w:t>1</w:t>
      </w:r>
      <w:r w:rsidR="00485A31" w:rsidRPr="007654CB">
        <w:rPr>
          <w:sz w:val="24"/>
          <w:szCs w:val="24"/>
        </w:rPr>
        <w:t xml:space="preserve"> na </w:t>
      </w:r>
      <w:r w:rsidR="005179FB" w:rsidRPr="007654CB">
        <w:rPr>
          <w:sz w:val="24"/>
          <w:szCs w:val="24"/>
        </w:rPr>
        <w:t xml:space="preserve"> </w:t>
      </w:r>
      <w:r w:rsidR="00485A31" w:rsidRPr="007654CB">
        <w:rPr>
          <w:sz w:val="24"/>
          <w:szCs w:val="24"/>
        </w:rPr>
        <w:t>1 t odpadu na skládke.</w:t>
      </w:r>
      <w:r w:rsidR="00774BF3" w:rsidRPr="007654CB">
        <w:rPr>
          <w:sz w:val="24"/>
          <w:szCs w:val="24"/>
        </w:rPr>
        <w:t xml:space="preserve"> Navýšenie paušálneho poplatku oproti roku 2020 bolo navrhnuté z toho dôvodu, že pri navrhovaní výšky poplatku v roku  2020 neboli zahrnuté všetky náklady obce na činnosti s komunálnym odpadom.  </w:t>
      </w:r>
    </w:p>
    <w:p w14:paraId="3B09F683" w14:textId="77777777" w:rsidR="00802686" w:rsidRPr="007654CB" w:rsidRDefault="00802686" w:rsidP="00D55CB1">
      <w:pPr>
        <w:jc w:val="both"/>
        <w:rPr>
          <w:sz w:val="24"/>
          <w:szCs w:val="24"/>
        </w:rPr>
      </w:pPr>
    </w:p>
    <w:p w14:paraId="64AF02B5" w14:textId="77777777" w:rsidR="00AD0BB5" w:rsidRPr="007654CB" w:rsidRDefault="00AD0BB5" w:rsidP="00AD0BB5">
      <w:pPr>
        <w:pStyle w:val="Bezriadkovania"/>
        <w:numPr>
          <w:ilvl w:val="0"/>
          <w:numId w:val="1"/>
        </w:numPr>
        <w:jc w:val="both"/>
        <w:rPr>
          <w:rFonts w:ascii="Times New Roman" w:hAnsi="Times New Roman" w:cs="Times New Roman"/>
          <w:b/>
          <w:sz w:val="24"/>
          <w:szCs w:val="24"/>
        </w:rPr>
      </w:pPr>
      <w:r w:rsidRPr="007654CB">
        <w:rPr>
          <w:rFonts w:ascii="Times New Roman" w:hAnsi="Times New Roman" w:cs="Times New Roman"/>
          <w:b/>
          <w:sz w:val="24"/>
          <w:szCs w:val="24"/>
        </w:rPr>
        <w:t xml:space="preserve">§ 4 </w:t>
      </w:r>
    </w:p>
    <w:p w14:paraId="630A20CF" w14:textId="7635117D" w:rsidR="00AD0BB5" w:rsidRPr="007654CB" w:rsidRDefault="00AD0BB5" w:rsidP="00AD0BB5">
      <w:pPr>
        <w:pStyle w:val="Bezriadkovania"/>
        <w:jc w:val="both"/>
        <w:rPr>
          <w:rFonts w:ascii="Times New Roman" w:hAnsi="Times New Roman" w:cs="Times New Roman"/>
          <w:bCs/>
          <w:sz w:val="24"/>
          <w:szCs w:val="24"/>
        </w:rPr>
      </w:pPr>
      <w:r w:rsidRPr="007654CB">
        <w:rPr>
          <w:rFonts w:ascii="Times New Roman" w:hAnsi="Times New Roman" w:cs="Times New Roman"/>
          <w:bCs/>
          <w:sz w:val="24"/>
          <w:szCs w:val="24"/>
        </w:rPr>
        <w:t>- pôvodný § 4 bol odstránený a nahradený novým § 4, ktorý pojednáva o   vyrubení poplatku, spôsobe, lehote na zaplatenie poplatku a podmienkach vrátenia poplatku alebo pomernej časti pri množstvovom zbere, ktorý je zavedený pre poplatníkov podľa § 77 odseku 2 písm. a) zákona č. 582/2004 Z. z.</w:t>
      </w:r>
    </w:p>
    <w:p w14:paraId="6CECE696" w14:textId="77777777" w:rsidR="009F0D99" w:rsidRPr="007654CB" w:rsidRDefault="009F0D99" w:rsidP="00AD0BB5">
      <w:pPr>
        <w:pStyle w:val="Bezriadkovania"/>
        <w:jc w:val="both"/>
        <w:rPr>
          <w:rFonts w:ascii="Times New Roman" w:hAnsi="Times New Roman" w:cs="Times New Roman"/>
          <w:bCs/>
          <w:sz w:val="24"/>
          <w:szCs w:val="24"/>
        </w:rPr>
      </w:pPr>
    </w:p>
    <w:p w14:paraId="1520B9E2" w14:textId="093D62F5" w:rsidR="00AD0BB5" w:rsidRPr="007654CB" w:rsidRDefault="009F0D99" w:rsidP="00D55CB1">
      <w:pPr>
        <w:pStyle w:val="Bezriadkovania"/>
        <w:numPr>
          <w:ilvl w:val="0"/>
          <w:numId w:val="1"/>
        </w:numPr>
        <w:jc w:val="both"/>
        <w:rPr>
          <w:rFonts w:ascii="Times New Roman" w:hAnsi="Times New Roman" w:cs="Times New Roman"/>
          <w:b/>
          <w:sz w:val="24"/>
          <w:szCs w:val="24"/>
        </w:rPr>
      </w:pPr>
      <w:r w:rsidRPr="007654CB">
        <w:rPr>
          <w:rFonts w:ascii="Times New Roman" w:hAnsi="Times New Roman" w:cs="Times New Roman"/>
          <w:b/>
          <w:sz w:val="24"/>
          <w:szCs w:val="24"/>
        </w:rPr>
        <w:t>§ 5</w:t>
      </w:r>
    </w:p>
    <w:p w14:paraId="1309F99E" w14:textId="1C08A1F1" w:rsidR="009F0D99" w:rsidRPr="007654CB" w:rsidRDefault="009F0D99" w:rsidP="009F0D99">
      <w:pPr>
        <w:pStyle w:val="Bezriadkovania"/>
        <w:jc w:val="both"/>
        <w:rPr>
          <w:rFonts w:ascii="Times New Roman" w:hAnsi="Times New Roman" w:cs="Times New Roman"/>
          <w:bCs/>
          <w:sz w:val="24"/>
          <w:szCs w:val="24"/>
        </w:rPr>
      </w:pPr>
      <w:r w:rsidRPr="007654CB">
        <w:rPr>
          <w:rFonts w:ascii="Times New Roman" w:hAnsi="Times New Roman" w:cs="Times New Roman"/>
          <w:b/>
          <w:sz w:val="24"/>
          <w:szCs w:val="24"/>
        </w:rPr>
        <w:t xml:space="preserve">- </w:t>
      </w:r>
      <w:r w:rsidRPr="007654CB">
        <w:rPr>
          <w:rFonts w:ascii="Times New Roman" w:hAnsi="Times New Roman" w:cs="Times New Roman"/>
          <w:bCs/>
          <w:sz w:val="24"/>
          <w:szCs w:val="24"/>
        </w:rPr>
        <w:t xml:space="preserve">pôvodný § 5 bol presunutý k § 6, </w:t>
      </w:r>
    </w:p>
    <w:p w14:paraId="12394FC1" w14:textId="79D77964" w:rsidR="009F0D99" w:rsidRPr="007654CB" w:rsidRDefault="009F0D99" w:rsidP="009F0D99">
      <w:pPr>
        <w:pStyle w:val="Bezriadkovania"/>
        <w:jc w:val="both"/>
        <w:rPr>
          <w:rFonts w:ascii="Times New Roman" w:hAnsi="Times New Roman" w:cs="Times New Roman"/>
          <w:bCs/>
          <w:sz w:val="24"/>
          <w:szCs w:val="24"/>
        </w:rPr>
      </w:pPr>
      <w:r w:rsidRPr="007654CB">
        <w:rPr>
          <w:rFonts w:ascii="Times New Roman" w:hAnsi="Times New Roman" w:cs="Times New Roman"/>
          <w:bCs/>
          <w:sz w:val="24"/>
          <w:szCs w:val="24"/>
        </w:rPr>
        <w:t>- nový § 5 pojednáva o spôsobe a lehote na zaplatenie poplatku pri množstvovom zbere drobného stavebného odpadu</w:t>
      </w:r>
    </w:p>
    <w:p w14:paraId="1715B5A4" w14:textId="77777777" w:rsidR="009F0D99" w:rsidRPr="007654CB" w:rsidRDefault="009F0D99" w:rsidP="009F0D99">
      <w:pPr>
        <w:pStyle w:val="Bezriadkovania"/>
        <w:jc w:val="both"/>
        <w:rPr>
          <w:rFonts w:ascii="Times New Roman" w:hAnsi="Times New Roman" w:cs="Times New Roman"/>
          <w:bCs/>
          <w:sz w:val="24"/>
          <w:szCs w:val="24"/>
        </w:rPr>
      </w:pPr>
    </w:p>
    <w:p w14:paraId="2B5587E1" w14:textId="61529D02" w:rsidR="00AD0BB5" w:rsidRPr="007654CB" w:rsidRDefault="009F0D99" w:rsidP="00D55CB1">
      <w:pPr>
        <w:pStyle w:val="Bezriadkovania"/>
        <w:numPr>
          <w:ilvl w:val="0"/>
          <w:numId w:val="1"/>
        </w:numPr>
        <w:jc w:val="both"/>
        <w:rPr>
          <w:rFonts w:ascii="Times New Roman" w:hAnsi="Times New Roman" w:cs="Times New Roman"/>
          <w:b/>
          <w:sz w:val="24"/>
          <w:szCs w:val="24"/>
        </w:rPr>
      </w:pPr>
      <w:r w:rsidRPr="007654CB">
        <w:rPr>
          <w:rFonts w:ascii="Times New Roman" w:hAnsi="Times New Roman" w:cs="Times New Roman"/>
          <w:b/>
          <w:sz w:val="24"/>
          <w:szCs w:val="24"/>
        </w:rPr>
        <w:t>§ 6</w:t>
      </w:r>
    </w:p>
    <w:p w14:paraId="271F0F53" w14:textId="77777777" w:rsidR="009F0D99" w:rsidRPr="007654CB" w:rsidRDefault="009F0D99" w:rsidP="009F0D99">
      <w:pPr>
        <w:pStyle w:val="Bezriadkovania"/>
        <w:jc w:val="both"/>
        <w:rPr>
          <w:rFonts w:ascii="Times New Roman" w:hAnsi="Times New Roman" w:cs="Times New Roman"/>
          <w:bCs/>
          <w:sz w:val="24"/>
          <w:szCs w:val="24"/>
        </w:rPr>
      </w:pPr>
      <w:r w:rsidRPr="007654CB">
        <w:rPr>
          <w:rFonts w:ascii="Times New Roman" w:hAnsi="Times New Roman" w:cs="Times New Roman"/>
          <w:b/>
          <w:sz w:val="24"/>
          <w:szCs w:val="24"/>
        </w:rPr>
        <w:t xml:space="preserve">- </w:t>
      </w:r>
      <w:r w:rsidRPr="007654CB">
        <w:rPr>
          <w:rFonts w:ascii="Times New Roman" w:hAnsi="Times New Roman" w:cs="Times New Roman"/>
          <w:bCs/>
          <w:sz w:val="24"/>
          <w:szCs w:val="24"/>
        </w:rPr>
        <w:t xml:space="preserve"> pôvodný § 5 a § 6 bol čiastočne upravený a zlúčený do bodov 4-6 v § 6</w:t>
      </w:r>
    </w:p>
    <w:p w14:paraId="395E2D78" w14:textId="2506C6BF" w:rsidR="009F0D99" w:rsidRPr="007654CB" w:rsidRDefault="009F0D99" w:rsidP="009F0D99">
      <w:pPr>
        <w:pStyle w:val="Bezriadkovania"/>
        <w:jc w:val="both"/>
        <w:rPr>
          <w:rFonts w:ascii="Times New Roman" w:hAnsi="Times New Roman" w:cs="Times New Roman"/>
          <w:bCs/>
          <w:sz w:val="24"/>
          <w:szCs w:val="24"/>
        </w:rPr>
      </w:pPr>
      <w:r w:rsidRPr="007654CB">
        <w:rPr>
          <w:rFonts w:ascii="Times New Roman" w:hAnsi="Times New Roman" w:cs="Times New Roman"/>
          <w:bCs/>
          <w:sz w:val="24"/>
          <w:szCs w:val="24"/>
        </w:rPr>
        <w:t xml:space="preserve">- § 6 bol doplnený o body 1-3, ktoré pojednávajú o vyrubení poplatku a spôsobe a lehote na zaplatenie poplatku  </w:t>
      </w:r>
    </w:p>
    <w:p w14:paraId="100365BB" w14:textId="77777777" w:rsidR="002C34D1" w:rsidRPr="007654CB" w:rsidRDefault="002C34D1" w:rsidP="009F0D99">
      <w:pPr>
        <w:pStyle w:val="Bezriadkovania"/>
        <w:jc w:val="both"/>
        <w:rPr>
          <w:rFonts w:ascii="Times New Roman" w:hAnsi="Times New Roman" w:cs="Times New Roman"/>
          <w:bCs/>
          <w:sz w:val="24"/>
          <w:szCs w:val="24"/>
        </w:rPr>
      </w:pPr>
    </w:p>
    <w:p w14:paraId="741B10C0" w14:textId="0939DD63" w:rsidR="000007FB" w:rsidRPr="007654CB" w:rsidRDefault="002C34D1" w:rsidP="000007FB">
      <w:pPr>
        <w:pStyle w:val="Bezriadkovania"/>
        <w:numPr>
          <w:ilvl w:val="0"/>
          <w:numId w:val="1"/>
        </w:numPr>
        <w:jc w:val="both"/>
        <w:rPr>
          <w:b/>
          <w:sz w:val="24"/>
          <w:szCs w:val="24"/>
        </w:rPr>
      </w:pPr>
      <w:r w:rsidRPr="007654CB">
        <w:rPr>
          <w:rFonts w:ascii="Times New Roman" w:hAnsi="Times New Roman" w:cs="Times New Roman"/>
          <w:b/>
          <w:sz w:val="24"/>
          <w:szCs w:val="24"/>
        </w:rPr>
        <w:t>§ 7</w:t>
      </w:r>
      <w:r w:rsidR="000007FB" w:rsidRPr="007654CB">
        <w:rPr>
          <w:rFonts w:ascii="Times New Roman" w:hAnsi="Times New Roman" w:cs="Times New Roman"/>
          <w:b/>
          <w:sz w:val="24"/>
          <w:szCs w:val="24"/>
        </w:rPr>
        <w:t xml:space="preserve"> Oslobodenie a úľavy : nové znenie </w:t>
      </w:r>
    </w:p>
    <w:p w14:paraId="40A2E3B3" w14:textId="77777777" w:rsidR="000007FB" w:rsidRPr="007654CB" w:rsidRDefault="000007FB" w:rsidP="000007FB">
      <w:pPr>
        <w:jc w:val="both"/>
        <w:rPr>
          <w:i/>
          <w:iCs/>
          <w:sz w:val="24"/>
          <w:szCs w:val="24"/>
        </w:rPr>
      </w:pPr>
      <w:r w:rsidRPr="007654CB">
        <w:rPr>
          <w:i/>
          <w:iCs/>
          <w:sz w:val="24"/>
          <w:szCs w:val="24"/>
        </w:rPr>
        <w:t>1. Žiadosť o zníženie alebo odpustenie poplatku a predložené doklady podáva poplatník  písomnou formou buď osobne na Obecnom úrade v Nesluši na oddelení daní a poplatkov alebo poštovým doručovateľom na adresu Obce Nesluša alebo elektronicky, prostredníctvom portálu www.slovensko.sk.</w:t>
      </w:r>
    </w:p>
    <w:p w14:paraId="44062FC8" w14:textId="77777777" w:rsidR="000007FB" w:rsidRPr="007654CB" w:rsidRDefault="000007FB" w:rsidP="000007FB">
      <w:pPr>
        <w:jc w:val="both"/>
        <w:rPr>
          <w:i/>
          <w:iCs/>
          <w:sz w:val="24"/>
          <w:szCs w:val="24"/>
        </w:rPr>
      </w:pPr>
      <w:r w:rsidRPr="007654CB">
        <w:rPr>
          <w:i/>
          <w:iCs/>
          <w:sz w:val="24"/>
          <w:szCs w:val="24"/>
        </w:rPr>
        <w:lastRenderedPageBreak/>
        <w:t xml:space="preserve">V žiadosti o zníženie alebo odpustenie poplatku je potrebné uviesť za akého poplatníka sa žiada zníženie alebo odpustenie a odôvodnenie podania žiadosti. K žiadosti musí poplatník priložiť hodnoverné doklady, ktorými preukáže skutočnosti uvádzané v žiadosti. Doklad nie je možné nahradiť čestným vyhlásením poplatníka. Doklad musí byť vystavený v príslušnom zdaňovacom období a musí obsahovať dátum od kedy a do kedy sa poplatník zdržiava alebo bude zdržiavať mimo obce. Ak z predložených dokladov jednoznačne nevyplýva počet dní pobytu poplatníka mimo obce, správca dane môže vyzvať poplatníka o doplnenie, resp. o predloženie iného dokladu. Poplatník je povinný na výzvu správcu dane v stanovenej lehote predložiť iný doklad, z ktorého jednoznačne vyplýva počet dní pobytu poplatníka mimo obce.  </w:t>
      </w:r>
    </w:p>
    <w:p w14:paraId="3C63D8C2" w14:textId="77777777" w:rsidR="000007FB" w:rsidRPr="007654CB" w:rsidRDefault="000007FB" w:rsidP="000007FB">
      <w:pPr>
        <w:jc w:val="both"/>
        <w:rPr>
          <w:i/>
          <w:iCs/>
          <w:sz w:val="24"/>
          <w:szCs w:val="24"/>
        </w:rPr>
      </w:pPr>
    </w:p>
    <w:p w14:paraId="5D7F60CB" w14:textId="77777777" w:rsidR="000007FB" w:rsidRPr="007654CB" w:rsidRDefault="000007FB" w:rsidP="000007FB">
      <w:pPr>
        <w:jc w:val="both"/>
        <w:rPr>
          <w:bCs/>
          <w:i/>
          <w:iCs/>
          <w:sz w:val="24"/>
          <w:szCs w:val="24"/>
        </w:rPr>
      </w:pPr>
      <w:r w:rsidRPr="007654CB">
        <w:rPr>
          <w:i/>
          <w:iCs/>
          <w:sz w:val="24"/>
          <w:szCs w:val="24"/>
        </w:rPr>
        <w:t xml:space="preserve">2. Žiadosť a požadované doklady na oslobodenie alebo úľavu je potrebné predkladať zvlášť za každý kalendárny rok najneskôr do 90 dní po skončení zdaňovacieho obdobia, inak nárok na zníženie alebo odpustenie poplatku zaniká. Doklady, ktoré poplatník prikladá k žiadosti, môžu byť predkladané ako originál alebo jeho kópia. Ak bude mať správca dane pochybnosti o predloženej kópii dokladov, na výzvu správcu dane je poplatník povinný predložiť k nahliadnutiu originál dokladov. </w:t>
      </w:r>
      <w:r w:rsidRPr="007654CB">
        <w:rPr>
          <w:bCs/>
          <w:i/>
          <w:iCs/>
          <w:sz w:val="24"/>
          <w:szCs w:val="24"/>
        </w:rPr>
        <w:t>Poplatník predkladá doklady v úradnom jazyku krajiny, kde sa poplatník zdržuje, vrátane prekladu do štátneho jazyka Slovenskej republiky (okrem dokladu vystavenom v českom jazyku).</w:t>
      </w:r>
    </w:p>
    <w:p w14:paraId="7AB12F2C" w14:textId="77777777" w:rsidR="000007FB" w:rsidRPr="007654CB" w:rsidRDefault="000007FB" w:rsidP="000007FB">
      <w:pPr>
        <w:jc w:val="both"/>
        <w:rPr>
          <w:i/>
          <w:iCs/>
          <w:sz w:val="24"/>
          <w:szCs w:val="24"/>
        </w:rPr>
      </w:pPr>
      <w:r w:rsidRPr="007654CB">
        <w:rPr>
          <w:b/>
          <w:i/>
          <w:iCs/>
          <w:sz w:val="24"/>
          <w:szCs w:val="24"/>
        </w:rPr>
        <w:t xml:space="preserve"> </w:t>
      </w:r>
    </w:p>
    <w:p w14:paraId="7A6BAC9B" w14:textId="77777777" w:rsidR="000007FB" w:rsidRPr="007654CB" w:rsidRDefault="000007FB" w:rsidP="000007FB">
      <w:pPr>
        <w:jc w:val="both"/>
        <w:rPr>
          <w:i/>
          <w:iCs/>
          <w:sz w:val="24"/>
          <w:szCs w:val="24"/>
        </w:rPr>
      </w:pPr>
      <w:r w:rsidRPr="007654CB">
        <w:rPr>
          <w:i/>
          <w:iCs/>
          <w:sz w:val="24"/>
          <w:szCs w:val="24"/>
        </w:rPr>
        <w:t xml:space="preserve">3. Ak viacero poplatníkov podľa § 77 odseku 2 písm. a) zákona č. 582/2004 Z. z. žije v spoločnej domácnosti a plnenie povinností týchto poplatníkov na seba prevzal jeden z nich, žiadosť o zníženie alebo odpustenie poplatku spolu s požadovanými dokladmi bude predkladať tento poplatník za seba ale aj  za ostatných poplatníkov. V žiadosti uvedie meno poplatníka, za ktorého si uplatňuje zníženie alebo odpustenie poplatku. </w:t>
      </w:r>
    </w:p>
    <w:p w14:paraId="0FC9BFCE" w14:textId="77777777" w:rsidR="000007FB" w:rsidRPr="007654CB" w:rsidRDefault="000007FB" w:rsidP="000007FB">
      <w:pPr>
        <w:jc w:val="both"/>
        <w:rPr>
          <w:i/>
          <w:iCs/>
          <w:sz w:val="24"/>
          <w:szCs w:val="24"/>
        </w:rPr>
      </w:pPr>
    </w:p>
    <w:p w14:paraId="49D0014D" w14:textId="77777777" w:rsidR="000007FB" w:rsidRPr="007654CB" w:rsidRDefault="000007FB" w:rsidP="000007FB">
      <w:pPr>
        <w:jc w:val="both"/>
        <w:rPr>
          <w:i/>
          <w:iCs/>
          <w:sz w:val="24"/>
          <w:szCs w:val="24"/>
        </w:rPr>
      </w:pPr>
      <w:r w:rsidRPr="007654CB">
        <w:rPr>
          <w:i/>
          <w:iCs/>
          <w:sz w:val="24"/>
          <w:szCs w:val="24"/>
        </w:rPr>
        <w:t>4. Poplatok bude znížený alebo odpustený len v prípade, ak si poplatník plní riadne poplatkovú povinnosť a nemá evidované nedoplatky z poplatku.</w:t>
      </w:r>
    </w:p>
    <w:p w14:paraId="4BCEBB0B" w14:textId="77777777" w:rsidR="000007FB" w:rsidRPr="007654CB" w:rsidRDefault="000007FB" w:rsidP="000007FB">
      <w:pPr>
        <w:jc w:val="both"/>
        <w:rPr>
          <w:i/>
          <w:iCs/>
          <w:sz w:val="24"/>
          <w:szCs w:val="24"/>
        </w:rPr>
      </w:pPr>
    </w:p>
    <w:p w14:paraId="54EA6731" w14:textId="77777777" w:rsidR="000007FB" w:rsidRPr="007654CB" w:rsidRDefault="000007FB" w:rsidP="000007FB">
      <w:pPr>
        <w:jc w:val="both"/>
        <w:rPr>
          <w:i/>
          <w:iCs/>
          <w:sz w:val="24"/>
          <w:szCs w:val="24"/>
        </w:rPr>
      </w:pPr>
      <w:r w:rsidRPr="007654CB">
        <w:rPr>
          <w:i/>
          <w:iCs/>
          <w:sz w:val="24"/>
          <w:szCs w:val="24"/>
        </w:rPr>
        <w:t>5. Správca dane poplatok zníži o 50 % za obdobie, za ktoré poplatník podľa § 77 odseku 2 písm. a) zákona č. 582/2004 Z. z.  obci preukáže, že sa viac ako 90 dní v zdaňovacom období nezdržiava alebo sa nezdržiaval na území obce. Uvedený poplatník musí splniť podmienky ustanovenia § 7 ods. 1 až 4 tohto nariadenia a preukázať, že je :</w:t>
      </w:r>
    </w:p>
    <w:p w14:paraId="3F85A69B" w14:textId="77777777" w:rsidR="000007FB" w:rsidRPr="007654CB" w:rsidRDefault="000007FB" w:rsidP="000007FB">
      <w:pPr>
        <w:jc w:val="both"/>
        <w:rPr>
          <w:i/>
          <w:iCs/>
          <w:sz w:val="24"/>
          <w:szCs w:val="24"/>
        </w:rPr>
      </w:pPr>
      <w:r w:rsidRPr="007654CB">
        <w:rPr>
          <w:i/>
          <w:iCs/>
          <w:sz w:val="24"/>
          <w:szCs w:val="24"/>
        </w:rPr>
        <w:tab/>
      </w:r>
    </w:p>
    <w:p w14:paraId="0555600E" w14:textId="77777777" w:rsidR="000007FB" w:rsidRPr="007654CB" w:rsidRDefault="000007FB" w:rsidP="000007FB">
      <w:pPr>
        <w:jc w:val="both"/>
        <w:rPr>
          <w:i/>
          <w:iCs/>
          <w:sz w:val="24"/>
          <w:szCs w:val="24"/>
        </w:rPr>
      </w:pPr>
      <w:r w:rsidRPr="007654CB">
        <w:rPr>
          <w:i/>
          <w:iCs/>
          <w:sz w:val="24"/>
          <w:szCs w:val="24"/>
        </w:rPr>
        <w:tab/>
        <w:t xml:space="preserve">a) poplatníkom, ktorý je žiakom alebo študentom, ktorý navštevuje školu so sídlom na území Slovenskej republiky, ktorá sa nachádza mimo obce. Uvedený poplatník nárok na zníženie poplatku musí každoročne preukázať hodnoverným dokladom a to najmä: </w:t>
      </w:r>
    </w:p>
    <w:p w14:paraId="3752A119" w14:textId="77777777" w:rsidR="000007FB" w:rsidRPr="007654CB" w:rsidRDefault="000007FB" w:rsidP="000007FB">
      <w:pPr>
        <w:ind w:left="142" w:hanging="142"/>
        <w:jc w:val="both"/>
        <w:rPr>
          <w:i/>
          <w:iCs/>
          <w:sz w:val="24"/>
          <w:szCs w:val="24"/>
        </w:rPr>
      </w:pPr>
      <w:r w:rsidRPr="007654CB">
        <w:rPr>
          <w:i/>
          <w:iCs/>
          <w:sz w:val="24"/>
          <w:szCs w:val="24"/>
        </w:rPr>
        <w:t xml:space="preserve">- ak poplatník študuje vo vzdialenosti od obce menšej ako 60 km preukáže sa potvrdením o ubytovaní mimo obce (doklad o ubytovaní, nájomná zmluva) a v žiadosti poskytne obci údaje v rozsahu – meno, priezvisko a rodné číslo alebo dátum narodenia, ktoré sú potrebné na overenie statusu žiaka alebo študenta prostredníctvom informačného systému. Potvrdenie o ubytovaní musí obsahovať obdobie poskytnutého ubytovania. </w:t>
      </w:r>
    </w:p>
    <w:p w14:paraId="77FB15C5" w14:textId="77777777" w:rsidR="000007FB" w:rsidRPr="007654CB" w:rsidRDefault="000007FB" w:rsidP="000007FB">
      <w:pPr>
        <w:ind w:left="142" w:hanging="142"/>
        <w:jc w:val="both"/>
        <w:rPr>
          <w:i/>
          <w:iCs/>
          <w:sz w:val="24"/>
          <w:szCs w:val="24"/>
        </w:rPr>
      </w:pPr>
      <w:r w:rsidRPr="007654CB">
        <w:rPr>
          <w:i/>
          <w:iCs/>
          <w:sz w:val="24"/>
          <w:szCs w:val="24"/>
        </w:rPr>
        <w:t xml:space="preserve">- ak poplatník  študuje vo vzdialenosti od obce väčšej ako 60 km v žiadosti poskytne obci údaje v rozsahu – meno, priezvisko a rodné číslo alebo dátum narodenia, ktoré sú potrebné na overenie statusu žiaka alebo študenta prostredníctvom informačného systému. </w:t>
      </w:r>
    </w:p>
    <w:p w14:paraId="767F10A9" w14:textId="77777777" w:rsidR="000007FB" w:rsidRPr="007654CB" w:rsidRDefault="000007FB" w:rsidP="000007FB">
      <w:pPr>
        <w:jc w:val="both"/>
        <w:rPr>
          <w:i/>
          <w:iCs/>
          <w:sz w:val="24"/>
          <w:szCs w:val="24"/>
        </w:rPr>
      </w:pPr>
      <w:r w:rsidRPr="007654CB">
        <w:rPr>
          <w:i/>
          <w:iCs/>
          <w:sz w:val="24"/>
          <w:szCs w:val="24"/>
        </w:rPr>
        <w:tab/>
        <w:t xml:space="preserve">b) poplatníkom, ktorý je žiakom alebo študentom, ktorý navštevuje školu so sídlom mimo územia Slovenskej republiky. Uvedený poplatník nárok na zníženie poplatku musí každoročne preukázať hodnoverným dokladom - potvrdením o návšteve školy  </w:t>
      </w:r>
    </w:p>
    <w:p w14:paraId="03AF2B65" w14:textId="77777777" w:rsidR="000007FB" w:rsidRPr="007654CB" w:rsidRDefault="000007FB" w:rsidP="000007FB">
      <w:pPr>
        <w:jc w:val="both"/>
        <w:rPr>
          <w:i/>
          <w:iCs/>
          <w:sz w:val="24"/>
          <w:szCs w:val="24"/>
        </w:rPr>
      </w:pPr>
    </w:p>
    <w:p w14:paraId="722068E0" w14:textId="77777777" w:rsidR="000007FB" w:rsidRPr="007654CB" w:rsidRDefault="000007FB" w:rsidP="000007FB">
      <w:pPr>
        <w:jc w:val="both"/>
        <w:rPr>
          <w:i/>
          <w:iCs/>
          <w:sz w:val="24"/>
          <w:szCs w:val="24"/>
        </w:rPr>
      </w:pPr>
      <w:r w:rsidRPr="007654CB">
        <w:rPr>
          <w:i/>
          <w:iCs/>
          <w:sz w:val="24"/>
          <w:szCs w:val="24"/>
        </w:rPr>
        <w:tab/>
        <w:t xml:space="preserve">c) poplatníkom, ktorý sa zdržiava mimo územia obce z dôvodu výkonu zamestnania mimo miesta trvalého pobytu alebo z dôvodu umiestnenia v rôznych zariadeniach mimo obce. </w:t>
      </w:r>
      <w:r w:rsidRPr="007654CB">
        <w:rPr>
          <w:i/>
          <w:iCs/>
          <w:sz w:val="24"/>
          <w:szCs w:val="24"/>
        </w:rPr>
        <w:lastRenderedPageBreak/>
        <w:t xml:space="preserve">Uvedený poplatník nárok na zníženie poplatku musí každoročne preukázať hodnoverným dokladom a to najmä: </w:t>
      </w:r>
    </w:p>
    <w:p w14:paraId="60645980" w14:textId="77777777" w:rsidR="000007FB" w:rsidRPr="007654CB" w:rsidRDefault="000007FB" w:rsidP="000007FB">
      <w:pPr>
        <w:ind w:left="142" w:hanging="142"/>
        <w:jc w:val="both"/>
        <w:rPr>
          <w:i/>
          <w:iCs/>
          <w:sz w:val="24"/>
          <w:szCs w:val="24"/>
        </w:rPr>
      </w:pPr>
      <w:r w:rsidRPr="007654CB">
        <w:rPr>
          <w:i/>
          <w:iCs/>
          <w:sz w:val="24"/>
          <w:szCs w:val="24"/>
        </w:rPr>
        <w:t xml:space="preserve">- potvrdením zamestnávateľa o existencii pracovnoprávneho vzťahu s poplatníkom s určením miesta výkonu zamestnania v zdaňovacom období spolu s potvrdením o ubytovaní (potvrdenie o ubytovaní môže nahradiť nájomná zmluva alebo doklad o vlastníctve nehnuteľnosti). Potvrdenie o ubytovaní alebo nájomná zmluva  musí obsahovať obdobie poskytnutého ubytovania alebo  </w:t>
      </w:r>
    </w:p>
    <w:p w14:paraId="04CA74B8" w14:textId="77777777" w:rsidR="000007FB" w:rsidRPr="007654CB" w:rsidRDefault="000007FB" w:rsidP="000007FB">
      <w:pPr>
        <w:ind w:left="142" w:hanging="142"/>
        <w:jc w:val="both"/>
        <w:rPr>
          <w:i/>
          <w:iCs/>
          <w:sz w:val="24"/>
          <w:szCs w:val="24"/>
        </w:rPr>
      </w:pPr>
      <w:r w:rsidRPr="007654CB">
        <w:rPr>
          <w:i/>
          <w:iCs/>
          <w:sz w:val="24"/>
          <w:szCs w:val="24"/>
        </w:rPr>
        <w:t xml:space="preserve">- potvrdením zamestnávateľa o existencii pracovnoprávneho vzťahu s poplatníkom s určením miesta výkonu zamestnania v zdaňovacom období ak miesto výkonu zamestnania je od obce vo vzdialenosti väčšej ako 60 km alebo </w:t>
      </w:r>
    </w:p>
    <w:p w14:paraId="65EC7BED" w14:textId="77777777" w:rsidR="000007FB" w:rsidRPr="007654CB" w:rsidRDefault="000007FB" w:rsidP="000007FB">
      <w:pPr>
        <w:ind w:left="142" w:hanging="142"/>
        <w:jc w:val="both"/>
        <w:rPr>
          <w:i/>
          <w:iCs/>
          <w:sz w:val="24"/>
          <w:szCs w:val="24"/>
        </w:rPr>
      </w:pPr>
      <w:r w:rsidRPr="007654CB">
        <w:rPr>
          <w:i/>
          <w:iCs/>
          <w:sz w:val="24"/>
          <w:szCs w:val="24"/>
        </w:rPr>
        <w:t>- pracovnou zmluvou (pracovná zmluva sa môže použiť len za podmienky, že bola uzatvorená v tom istom zdaňovacom období za ktoré poplatník žiada zníženie poplatku) spolu s potvrdením o ubytovaní (potvrdenie o ubytovaní môže nahradiť nájomná zmluva alebo doklad o vlastníctve nehnuteľnosti). Potvrdenie o ubytovaní a nájomná zmluva  musí obsahovať obdobie poskytnutého ubytovania alebo</w:t>
      </w:r>
    </w:p>
    <w:p w14:paraId="3C5B1F12" w14:textId="77777777" w:rsidR="000007FB" w:rsidRPr="007654CB" w:rsidRDefault="000007FB" w:rsidP="000007FB">
      <w:pPr>
        <w:ind w:left="142" w:hanging="142"/>
        <w:jc w:val="both"/>
        <w:rPr>
          <w:i/>
          <w:iCs/>
          <w:sz w:val="24"/>
          <w:szCs w:val="24"/>
        </w:rPr>
      </w:pPr>
      <w:r w:rsidRPr="007654CB">
        <w:rPr>
          <w:i/>
          <w:iCs/>
          <w:sz w:val="24"/>
          <w:szCs w:val="24"/>
        </w:rPr>
        <w:t xml:space="preserve"> - fyzická osoba podnikajúca na základe živnostenského oprávnenia alebo iného oprávnenia v žiadosti uvedie IČO a predloží doklad o zapojení sa do systému zberu komunálneho odpadu  mimo územia obce za príslušné zdaňovacie obdobie (rozhodnutie alebo potvrdenie o poplatku) alebo</w:t>
      </w:r>
    </w:p>
    <w:p w14:paraId="0EC3C591" w14:textId="77777777" w:rsidR="000007FB" w:rsidRPr="007654CB" w:rsidRDefault="000007FB" w:rsidP="000007FB">
      <w:pPr>
        <w:ind w:left="142" w:hanging="142"/>
        <w:jc w:val="both"/>
        <w:rPr>
          <w:i/>
          <w:iCs/>
          <w:sz w:val="24"/>
          <w:szCs w:val="24"/>
        </w:rPr>
      </w:pPr>
      <w:r w:rsidRPr="007654CB">
        <w:rPr>
          <w:i/>
          <w:iCs/>
          <w:sz w:val="24"/>
          <w:szCs w:val="24"/>
        </w:rPr>
        <w:t>- fyzická osoba pracujúca ako opatrovateľ ( opatrovateľka ) v zahraničí predloží potvrdenie zamestnávateľa, že v zdaňovacom období pracuje mimo územia obce Nesluša alebo</w:t>
      </w:r>
    </w:p>
    <w:p w14:paraId="077EFEDB" w14:textId="77777777" w:rsidR="000007FB" w:rsidRPr="007654CB" w:rsidRDefault="000007FB" w:rsidP="000007FB">
      <w:pPr>
        <w:ind w:left="142" w:hanging="142"/>
        <w:jc w:val="both"/>
        <w:rPr>
          <w:i/>
          <w:iCs/>
          <w:sz w:val="24"/>
          <w:szCs w:val="24"/>
        </w:rPr>
      </w:pPr>
      <w:r w:rsidRPr="007654CB">
        <w:rPr>
          <w:i/>
          <w:iCs/>
          <w:sz w:val="24"/>
          <w:szCs w:val="24"/>
        </w:rPr>
        <w:t xml:space="preserve">- potvrdením príslušného cirkevného úradu o zamestnaní alebo pôsobení poplatníka v príslušnej farnosti, rehole, kláštore mimo obce Nesluša alebo </w:t>
      </w:r>
    </w:p>
    <w:p w14:paraId="2E03CD5C" w14:textId="77777777" w:rsidR="000007FB" w:rsidRPr="007654CB" w:rsidRDefault="000007FB" w:rsidP="000007FB">
      <w:pPr>
        <w:jc w:val="both"/>
        <w:rPr>
          <w:i/>
          <w:iCs/>
          <w:sz w:val="24"/>
          <w:szCs w:val="24"/>
        </w:rPr>
      </w:pPr>
      <w:r w:rsidRPr="007654CB">
        <w:rPr>
          <w:i/>
          <w:iCs/>
          <w:sz w:val="24"/>
          <w:szCs w:val="24"/>
        </w:rPr>
        <w:t>- potvrdením od agentúry, ktorá sprostredkovala prácu poplatníkovi v zahraničí alebo</w:t>
      </w:r>
    </w:p>
    <w:p w14:paraId="62EA05EE" w14:textId="77777777" w:rsidR="000007FB" w:rsidRPr="007654CB" w:rsidRDefault="000007FB" w:rsidP="000007FB">
      <w:pPr>
        <w:jc w:val="both"/>
        <w:rPr>
          <w:i/>
          <w:iCs/>
          <w:sz w:val="24"/>
          <w:szCs w:val="24"/>
        </w:rPr>
      </w:pPr>
      <w:r w:rsidRPr="007654CB">
        <w:rPr>
          <w:i/>
          <w:iCs/>
          <w:sz w:val="24"/>
          <w:szCs w:val="24"/>
        </w:rPr>
        <w:t xml:space="preserve">- sezónne dohody alebo  </w:t>
      </w:r>
    </w:p>
    <w:p w14:paraId="46F26E8D" w14:textId="77777777" w:rsidR="000007FB" w:rsidRPr="007654CB" w:rsidRDefault="000007FB" w:rsidP="000007FB">
      <w:pPr>
        <w:jc w:val="both"/>
        <w:rPr>
          <w:i/>
          <w:iCs/>
          <w:sz w:val="24"/>
          <w:szCs w:val="24"/>
        </w:rPr>
      </w:pPr>
      <w:r w:rsidRPr="007654CB">
        <w:rPr>
          <w:i/>
          <w:iCs/>
          <w:sz w:val="24"/>
          <w:szCs w:val="24"/>
        </w:rPr>
        <w:t>- potvrdením  nápravno-výchovného zariadenia o výkone väzby alebo trestu odňatia slobody alebo</w:t>
      </w:r>
    </w:p>
    <w:p w14:paraId="5D87F10F" w14:textId="77777777" w:rsidR="000007FB" w:rsidRPr="007654CB" w:rsidRDefault="000007FB" w:rsidP="000007FB">
      <w:pPr>
        <w:jc w:val="both"/>
        <w:rPr>
          <w:i/>
          <w:iCs/>
          <w:sz w:val="24"/>
          <w:szCs w:val="24"/>
        </w:rPr>
      </w:pPr>
      <w:r w:rsidRPr="007654CB">
        <w:rPr>
          <w:i/>
          <w:iCs/>
          <w:sz w:val="24"/>
          <w:szCs w:val="24"/>
        </w:rPr>
        <w:t>- potvrdením o umiestnení v zariadení sociálnych služieb alebo</w:t>
      </w:r>
    </w:p>
    <w:p w14:paraId="4337C47C" w14:textId="77777777" w:rsidR="000007FB" w:rsidRPr="007654CB" w:rsidRDefault="000007FB" w:rsidP="000007FB">
      <w:pPr>
        <w:jc w:val="both"/>
        <w:rPr>
          <w:i/>
          <w:iCs/>
          <w:sz w:val="24"/>
          <w:szCs w:val="24"/>
        </w:rPr>
      </w:pPr>
      <w:r w:rsidRPr="007654CB">
        <w:rPr>
          <w:i/>
          <w:iCs/>
          <w:sz w:val="24"/>
          <w:szCs w:val="24"/>
        </w:rPr>
        <w:t>- potvrdením o umiestnení v reedukačnom zariadení alebo detskom domove alebo</w:t>
      </w:r>
    </w:p>
    <w:p w14:paraId="4D79A270" w14:textId="77777777" w:rsidR="000007FB" w:rsidRPr="007654CB" w:rsidRDefault="000007FB" w:rsidP="000007FB">
      <w:pPr>
        <w:jc w:val="both"/>
        <w:rPr>
          <w:i/>
          <w:iCs/>
          <w:sz w:val="24"/>
          <w:szCs w:val="24"/>
        </w:rPr>
      </w:pPr>
      <w:r w:rsidRPr="007654CB">
        <w:rPr>
          <w:i/>
          <w:iCs/>
          <w:sz w:val="24"/>
          <w:szCs w:val="24"/>
        </w:rPr>
        <w:t>- potvrdením o dlhodobej hospitalizácii v liečebniach.</w:t>
      </w:r>
    </w:p>
    <w:p w14:paraId="4E5970E9" w14:textId="77777777" w:rsidR="000007FB" w:rsidRPr="007654CB" w:rsidRDefault="000007FB" w:rsidP="000007FB">
      <w:pPr>
        <w:ind w:firstLine="708"/>
        <w:rPr>
          <w:i/>
          <w:iCs/>
          <w:sz w:val="24"/>
          <w:szCs w:val="24"/>
        </w:rPr>
      </w:pPr>
    </w:p>
    <w:p w14:paraId="584D8CC2" w14:textId="77777777" w:rsidR="000007FB" w:rsidRPr="007654CB" w:rsidRDefault="000007FB" w:rsidP="000007FB">
      <w:pPr>
        <w:ind w:firstLine="708"/>
        <w:rPr>
          <w:i/>
          <w:iCs/>
          <w:sz w:val="24"/>
          <w:szCs w:val="24"/>
        </w:rPr>
      </w:pPr>
      <w:r w:rsidRPr="007654CB">
        <w:rPr>
          <w:i/>
          <w:iCs/>
          <w:sz w:val="24"/>
          <w:szCs w:val="24"/>
        </w:rPr>
        <w:t>d) poplatníkom, ktorý sa zdržiava alebo zdržiaval v zahraničí. Uvedený poplatník nárok na zníženie poplatku musí každoročne preukázať hodnoverným dokladom a to najmä:</w:t>
      </w:r>
    </w:p>
    <w:p w14:paraId="321DE0D1" w14:textId="77777777" w:rsidR="000007FB" w:rsidRPr="007654CB" w:rsidRDefault="000007FB" w:rsidP="000007FB">
      <w:pPr>
        <w:ind w:left="142" w:hanging="142"/>
        <w:jc w:val="both"/>
        <w:rPr>
          <w:i/>
          <w:iCs/>
          <w:sz w:val="24"/>
          <w:szCs w:val="24"/>
        </w:rPr>
      </w:pPr>
      <w:r w:rsidRPr="007654CB">
        <w:rPr>
          <w:i/>
          <w:iCs/>
          <w:sz w:val="24"/>
          <w:szCs w:val="24"/>
        </w:rPr>
        <w:t>- potvrdením vecne príslušného úradu o pobyte poplatníka v zahraničí alebo</w:t>
      </w:r>
    </w:p>
    <w:p w14:paraId="3F4692CF" w14:textId="77777777" w:rsidR="000007FB" w:rsidRPr="007654CB" w:rsidRDefault="000007FB" w:rsidP="000007FB">
      <w:pPr>
        <w:ind w:left="142" w:hanging="142"/>
        <w:jc w:val="both"/>
        <w:rPr>
          <w:i/>
          <w:iCs/>
          <w:sz w:val="24"/>
          <w:szCs w:val="24"/>
        </w:rPr>
      </w:pPr>
      <w:r w:rsidRPr="007654CB">
        <w:rPr>
          <w:i/>
          <w:iCs/>
          <w:sz w:val="24"/>
          <w:szCs w:val="24"/>
        </w:rPr>
        <w:t xml:space="preserve">- potvrdením zamestnávateľa o existencii pracovnoprávneho vzťahu s poplatníkom s určením miesta výkonu zamestnania v zahraničí v zdaňovacom období alebo </w:t>
      </w:r>
    </w:p>
    <w:p w14:paraId="117AE3B9" w14:textId="77777777" w:rsidR="000007FB" w:rsidRPr="007654CB" w:rsidRDefault="000007FB" w:rsidP="000007FB">
      <w:pPr>
        <w:ind w:left="142" w:hanging="142"/>
        <w:rPr>
          <w:i/>
          <w:iCs/>
          <w:sz w:val="24"/>
          <w:szCs w:val="24"/>
        </w:rPr>
      </w:pPr>
      <w:r w:rsidRPr="007654CB">
        <w:rPr>
          <w:i/>
          <w:iCs/>
          <w:sz w:val="24"/>
          <w:szCs w:val="24"/>
        </w:rPr>
        <w:t xml:space="preserve">- potvrdením o návšteve školy alebo </w:t>
      </w:r>
    </w:p>
    <w:p w14:paraId="327EDF7D" w14:textId="77777777" w:rsidR="000007FB" w:rsidRPr="007654CB" w:rsidRDefault="000007FB" w:rsidP="000007FB">
      <w:pPr>
        <w:ind w:left="142" w:hanging="142"/>
        <w:jc w:val="both"/>
        <w:rPr>
          <w:i/>
          <w:iCs/>
          <w:sz w:val="24"/>
          <w:szCs w:val="24"/>
        </w:rPr>
      </w:pPr>
      <w:r w:rsidRPr="007654CB">
        <w:rPr>
          <w:i/>
          <w:iCs/>
          <w:sz w:val="24"/>
          <w:szCs w:val="24"/>
        </w:rPr>
        <w:t>- ak si uplatňuje nárok na zníženie poplatku rodič dieťaťa, ktorý žije v zahraničí a zároveň si uplatňuje nárok aj na dieťa predloží potvrdenie príslušného úradu v zahraničí o poberaní príspevku na dieťa za príslušné zdaňovacie obdobie alebo potvrdenie vecne príslušného úradu o pobyte poplatníka v zahraničí alebo</w:t>
      </w:r>
    </w:p>
    <w:p w14:paraId="4850897D" w14:textId="77777777" w:rsidR="000007FB" w:rsidRPr="007654CB" w:rsidRDefault="000007FB" w:rsidP="000007FB">
      <w:pPr>
        <w:ind w:left="142" w:hanging="142"/>
        <w:jc w:val="both"/>
        <w:rPr>
          <w:i/>
          <w:iCs/>
          <w:sz w:val="24"/>
          <w:szCs w:val="24"/>
        </w:rPr>
      </w:pPr>
      <w:r w:rsidRPr="007654CB">
        <w:rPr>
          <w:i/>
          <w:iCs/>
          <w:sz w:val="24"/>
          <w:szCs w:val="24"/>
        </w:rPr>
        <w:t>- pracovným povolením alebo</w:t>
      </w:r>
    </w:p>
    <w:p w14:paraId="54B75A66" w14:textId="77777777" w:rsidR="000007FB" w:rsidRPr="007654CB" w:rsidRDefault="000007FB" w:rsidP="000007FB">
      <w:pPr>
        <w:ind w:left="142" w:hanging="142"/>
        <w:jc w:val="both"/>
        <w:rPr>
          <w:i/>
          <w:iCs/>
          <w:sz w:val="24"/>
          <w:szCs w:val="24"/>
        </w:rPr>
      </w:pPr>
      <w:r w:rsidRPr="007654CB">
        <w:rPr>
          <w:i/>
          <w:iCs/>
          <w:sz w:val="24"/>
          <w:szCs w:val="24"/>
        </w:rPr>
        <w:t>- zahraničným živnostenským listom alebo iným oprávnením na vykonávanie činnosti v zahraničí vrátane potvrdenia vecne príslušného úradu o pobyte poplatníka v zahraničí alebo</w:t>
      </w:r>
    </w:p>
    <w:p w14:paraId="1913DAAA" w14:textId="77777777" w:rsidR="000007FB" w:rsidRPr="007654CB" w:rsidRDefault="000007FB" w:rsidP="000007FB">
      <w:pPr>
        <w:ind w:left="142" w:hanging="142"/>
        <w:jc w:val="both"/>
        <w:rPr>
          <w:i/>
          <w:iCs/>
          <w:sz w:val="24"/>
          <w:szCs w:val="24"/>
        </w:rPr>
      </w:pPr>
      <w:r w:rsidRPr="007654CB">
        <w:rPr>
          <w:i/>
          <w:iCs/>
          <w:sz w:val="24"/>
          <w:szCs w:val="24"/>
        </w:rPr>
        <w:t>- potvrdením príslušného úradu o zamestnaní alebo pôsobení poplatníka v príslušnej farnosti, rehole, kláštore, misii v zahraničí alebo</w:t>
      </w:r>
    </w:p>
    <w:p w14:paraId="29B87CE8" w14:textId="77777777" w:rsidR="000007FB" w:rsidRPr="007654CB" w:rsidRDefault="000007FB" w:rsidP="000007FB">
      <w:pPr>
        <w:ind w:left="142" w:hanging="142"/>
        <w:jc w:val="both"/>
        <w:rPr>
          <w:i/>
          <w:iCs/>
          <w:sz w:val="24"/>
          <w:szCs w:val="24"/>
        </w:rPr>
      </w:pPr>
      <w:r w:rsidRPr="007654CB">
        <w:rPr>
          <w:i/>
          <w:iCs/>
          <w:sz w:val="24"/>
          <w:szCs w:val="24"/>
        </w:rPr>
        <w:t>- potvrdenie o úhrade miestnej dane, resp. daní v zahraničí alebo</w:t>
      </w:r>
    </w:p>
    <w:p w14:paraId="259C9F42" w14:textId="77777777" w:rsidR="000007FB" w:rsidRPr="007654CB" w:rsidRDefault="000007FB" w:rsidP="000007FB">
      <w:pPr>
        <w:ind w:left="142" w:hanging="142"/>
        <w:jc w:val="both"/>
        <w:rPr>
          <w:i/>
          <w:iCs/>
          <w:sz w:val="24"/>
          <w:szCs w:val="24"/>
        </w:rPr>
      </w:pPr>
      <w:r w:rsidRPr="007654CB">
        <w:rPr>
          <w:i/>
          <w:iCs/>
          <w:sz w:val="24"/>
          <w:szCs w:val="24"/>
        </w:rPr>
        <w:t>- povolením k pobytu v zahraničí  alebo vízami alebo</w:t>
      </w:r>
    </w:p>
    <w:p w14:paraId="04966BB1" w14:textId="77777777" w:rsidR="000007FB" w:rsidRPr="007654CB" w:rsidRDefault="000007FB" w:rsidP="000007FB">
      <w:pPr>
        <w:ind w:left="142" w:hanging="142"/>
        <w:jc w:val="both"/>
        <w:rPr>
          <w:i/>
          <w:iCs/>
          <w:sz w:val="24"/>
          <w:szCs w:val="24"/>
        </w:rPr>
      </w:pPr>
      <w:r w:rsidRPr="007654CB">
        <w:rPr>
          <w:i/>
          <w:iCs/>
          <w:sz w:val="24"/>
          <w:szCs w:val="24"/>
        </w:rPr>
        <w:t>- potvrdením od agentúry, ktorá sprostredkovala prácu v zahraničí a dokladom príslušnej organizácie o pobyte v zahraničí.</w:t>
      </w:r>
    </w:p>
    <w:p w14:paraId="19AE0812" w14:textId="77777777" w:rsidR="000007FB" w:rsidRPr="007654CB" w:rsidRDefault="000007FB" w:rsidP="000007FB">
      <w:pPr>
        <w:ind w:left="142" w:hanging="142"/>
        <w:jc w:val="both"/>
        <w:rPr>
          <w:i/>
          <w:iCs/>
          <w:sz w:val="24"/>
          <w:szCs w:val="24"/>
        </w:rPr>
      </w:pPr>
    </w:p>
    <w:p w14:paraId="447858CE" w14:textId="77777777" w:rsidR="000007FB" w:rsidRPr="007654CB" w:rsidRDefault="000007FB" w:rsidP="000007FB">
      <w:pPr>
        <w:ind w:firstLine="708"/>
        <w:jc w:val="both"/>
        <w:rPr>
          <w:i/>
          <w:iCs/>
          <w:sz w:val="24"/>
          <w:szCs w:val="24"/>
        </w:rPr>
      </w:pPr>
      <w:r w:rsidRPr="007654CB">
        <w:rPr>
          <w:i/>
          <w:iCs/>
          <w:sz w:val="24"/>
          <w:szCs w:val="24"/>
        </w:rPr>
        <w:t>e) poplatníkom, ktorý sa zdržiava mimo územia obce z dôvodu pobytu v inej obci/meste</w:t>
      </w:r>
    </w:p>
    <w:p w14:paraId="57F3AE80" w14:textId="77777777" w:rsidR="000007FB" w:rsidRPr="007654CB" w:rsidRDefault="000007FB" w:rsidP="000007FB">
      <w:pPr>
        <w:jc w:val="both"/>
        <w:rPr>
          <w:i/>
          <w:iCs/>
          <w:sz w:val="24"/>
          <w:szCs w:val="24"/>
        </w:rPr>
      </w:pPr>
      <w:r w:rsidRPr="007654CB">
        <w:rPr>
          <w:i/>
          <w:iCs/>
          <w:sz w:val="24"/>
          <w:szCs w:val="24"/>
        </w:rPr>
        <w:t xml:space="preserve">Uvedený poplatník nárok na odpustenie poplatku musí každoročne preukázať hodnoverným dokladom a to najmä: </w:t>
      </w:r>
    </w:p>
    <w:p w14:paraId="3A7A5245" w14:textId="77777777" w:rsidR="000007FB" w:rsidRPr="007654CB" w:rsidRDefault="000007FB" w:rsidP="000007FB">
      <w:pPr>
        <w:jc w:val="both"/>
        <w:rPr>
          <w:i/>
          <w:iCs/>
          <w:sz w:val="24"/>
          <w:szCs w:val="24"/>
        </w:rPr>
      </w:pPr>
      <w:r w:rsidRPr="007654CB">
        <w:rPr>
          <w:i/>
          <w:iCs/>
          <w:sz w:val="24"/>
          <w:szCs w:val="24"/>
        </w:rPr>
        <w:t>- dokladom o vyrubení poplatku a súčasne dokladom o úhrade poplatku za komunálne odpady v inej obci/meste alebo</w:t>
      </w:r>
    </w:p>
    <w:p w14:paraId="01B2FEE1" w14:textId="77777777" w:rsidR="000007FB" w:rsidRPr="007654CB" w:rsidRDefault="000007FB" w:rsidP="000007FB">
      <w:pPr>
        <w:jc w:val="both"/>
        <w:rPr>
          <w:i/>
          <w:iCs/>
          <w:sz w:val="24"/>
          <w:szCs w:val="24"/>
        </w:rPr>
      </w:pPr>
      <w:r w:rsidRPr="007654CB">
        <w:rPr>
          <w:i/>
          <w:iCs/>
          <w:sz w:val="24"/>
          <w:szCs w:val="24"/>
        </w:rPr>
        <w:t>- potvrdením inej obce/mesta o vyrubení  a uhradení poplatku.</w:t>
      </w:r>
    </w:p>
    <w:p w14:paraId="5E44C13C" w14:textId="77777777" w:rsidR="000007FB" w:rsidRPr="007654CB" w:rsidRDefault="000007FB" w:rsidP="000007FB">
      <w:pPr>
        <w:ind w:left="142" w:hanging="142"/>
        <w:jc w:val="both"/>
        <w:rPr>
          <w:i/>
          <w:iCs/>
          <w:sz w:val="24"/>
          <w:szCs w:val="24"/>
        </w:rPr>
      </w:pPr>
    </w:p>
    <w:p w14:paraId="0EB613E2" w14:textId="77777777" w:rsidR="000007FB" w:rsidRPr="007654CB" w:rsidRDefault="000007FB" w:rsidP="000007FB">
      <w:pPr>
        <w:jc w:val="both"/>
        <w:rPr>
          <w:i/>
          <w:iCs/>
          <w:sz w:val="24"/>
          <w:szCs w:val="24"/>
        </w:rPr>
      </w:pPr>
      <w:r w:rsidRPr="007654CB">
        <w:rPr>
          <w:i/>
          <w:iCs/>
          <w:sz w:val="24"/>
          <w:szCs w:val="24"/>
        </w:rPr>
        <w:t>6. Obec poplatok odpustí za obdobie, za ktoré poplatník podľa § 77 odseku 2 písm. a) zákona č. 582/2004 Z. z. obci preukáže, že viac ako 90 dní v zdaňovacom období sa nezdržiava alebo sa nezdržiaval na území obce, a to poplatníkovi, ktorý splní podmienky ustanovenia § 7 ods. 1 až 4 tohto nariadenia a preukáže, že je :</w:t>
      </w:r>
    </w:p>
    <w:p w14:paraId="7A258CF4" w14:textId="77777777" w:rsidR="000007FB" w:rsidRPr="007654CB" w:rsidRDefault="000007FB" w:rsidP="000007FB">
      <w:pPr>
        <w:numPr>
          <w:ilvl w:val="0"/>
          <w:numId w:val="15"/>
        </w:numPr>
        <w:ind w:left="0" w:firstLine="708"/>
        <w:jc w:val="both"/>
        <w:rPr>
          <w:i/>
          <w:iCs/>
          <w:sz w:val="24"/>
          <w:szCs w:val="24"/>
        </w:rPr>
      </w:pPr>
      <w:r w:rsidRPr="007654CB">
        <w:rPr>
          <w:i/>
          <w:iCs/>
          <w:sz w:val="24"/>
          <w:szCs w:val="24"/>
        </w:rPr>
        <w:t xml:space="preserve">poplatníkom, ktorý sa zdržiava mimo územia obce z dôvodu prechodného pobytu v inej obci/meste. Uvedený poplatník nárok na odpustenie poplatku musí každoročne preukázať hodnoverným dokladom a to najmä: </w:t>
      </w:r>
    </w:p>
    <w:p w14:paraId="0D9D7444" w14:textId="77777777" w:rsidR="000007FB" w:rsidRPr="007654CB" w:rsidRDefault="000007FB" w:rsidP="000007FB">
      <w:pPr>
        <w:jc w:val="both"/>
        <w:rPr>
          <w:i/>
          <w:iCs/>
          <w:sz w:val="24"/>
          <w:szCs w:val="24"/>
        </w:rPr>
      </w:pPr>
      <w:r w:rsidRPr="007654CB">
        <w:rPr>
          <w:i/>
          <w:iCs/>
          <w:sz w:val="24"/>
          <w:szCs w:val="24"/>
        </w:rPr>
        <w:t>- dokladom o vyrubení poplatku a súčasne dokladom o úhrade poplatku za komunálne odpady v inej obci/meste  a tiež potvrdením inej obce/mesta o prechodnom pobyte alebo</w:t>
      </w:r>
    </w:p>
    <w:p w14:paraId="6C81FF7C" w14:textId="77777777" w:rsidR="000007FB" w:rsidRPr="007654CB" w:rsidRDefault="000007FB" w:rsidP="000007FB">
      <w:pPr>
        <w:jc w:val="both"/>
        <w:rPr>
          <w:i/>
          <w:iCs/>
          <w:sz w:val="24"/>
          <w:szCs w:val="24"/>
        </w:rPr>
      </w:pPr>
      <w:r w:rsidRPr="007654CB">
        <w:rPr>
          <w:i/>
          <w:iCs/>
          <w:sz w:val="24"/>
          <w:szCs w:val="24"/>
        </w:rPr>
        <w:t>- potvrdením inej obce/mesta o prechodnom pobyte a vyrubení  a uhradení poplatku.</w:t>
      </w:r>
    </w:p>
    <w:p w14:paraId="52332D62" w14:textId="77777777" w:rsidR="000007FB" w:rsidRPr="007654CB" w:rsidRDefault="000007FB" w:rsidP="000007FB">
      <w:pPr>
        <w:jc w:val="both"/>
        <w:rPr>
          <w:i/>
          <w:iCs/>
          <w:sz w:val="24"/>
          <w:szCs w:val="24"/>
        </w:rPr>
      </w:pPr>
    </w:p>
    <w:p w14:paraId="1060F3D4" w14:textId="77777777" w:rsidR="000007FB" w:rsidRPr="007654CB" w:rsidRDefault="000007FB" w:rsidP="000007FB">
      <w:pPr>
        <w:numPr>
          <w:ilvl w:val="0"/>
          <w:numId w:val="15"/>
        </w:numPr>
        <w:ind w:left="0" w:firstLine="708"/>
        <w:jc w:val="both"/>
        <w:rPr>
          <w:i/>
          <w:iCs/>
          <w:sz w:val="24"/>
          <w:szCs w:val="24"/>
        </w:rPr>
      </w:pPr>
      <w:r w:rsidRPr="007654CB">
        <w:rPr>
          <w:i/>
          <w:iCs/>
          <w:sz w:val="24"/>
          <w:szCs w:val="24"/>
        </w:rPr>
        <w:t xml:space="preserve">poplatníkom, ktorý sa dlhodobo zdržiava v zahraničí   (t. j. min 12 mesiacov pred zdaňovacím obdobím, za ktoré sa žiada odpustenie a jeho prípadný krátkodobý pobyt v mieste trvalého bydliska počas zdaňovacieho obdobia neprekročí 30 dní). Uvedený poplatník nárok na odpustenie poplatku musí každoročne preukázať hodnoverným dokladom a to najmä: </w:t>
      </w:r>
    </w:p>
    <w:p w14:paraId="7276BCB7" w14:textId="77777777" w:rsidR="000007FB" w:rsidRPr="007654CB" w:rsidRDefault="000007FB" w:rsidP="000007FB">
      <w:pPr>
        <w:ind w:left="142" w:hanging="142"/>
        <w:jc w:val="both"/>
        <w:rPr>
          <w:i/>
          <w:iCs/>
          <w:sz w:val="24"/>
          <w:szCs w:val="24"/>
        </w:rPr>
      </w:pPr>
      <w:r w:rsidRPr="007654CB">
        <w:rPr>
          <w:i/>
          <w:iCs/>
          <w:sz w:val="24"/>
          <w:szCs w:val="24"/>
        </w:rPr>
        <w:t>- potvrdením vecne príslušného úradu o pobyte poplatníka v zahraničí alebo</w:t>
      </w:r>
    </w:p>
    <w:p w14:paraId="5032BB3B" w14:textId="77777777" w:rsidR="000007FB" w:rsidRPr="007654CB" w:rsidRDefault="000007FB" w:rsidP="000007FB">
      <w:pPr>
        <w:ind w:left="142" w:hanging="142"/>
        <w:jc w:val="both"/>
        <w:rPr>
          <w:i/>
          <w:iCs/>
          <w:sz w:val="24"/>
          <w:szCs w:val="24"/>
        </w:rPr>
      </w:pPr>
      <w:r w:rsidRPr="007654CB">
        <w:rPr>
          <w:i/>
          <w:iCs/>
          <w:sz w:val="24"/>
          <w:szCs w:val="24"/>
        </w:rPr>
        <w:t xml:space="preserve">- potvrdením zamestnávateľa o existencii pracovnoprávneho vzťahu s poplatníkom s určením miesta výkonu zamestnania v zahraničí v zdaňovacom období alebo </w:t>
      </w:r>
    </w:p>
    <w:p w14:paraId="45459EED" w14:textId="77777777" w:rsidR="000007FB" w:rsidRPr="007654CB" w:rsidRDefault="000007FB" w:rsidP="000007FB">
      <w:pPr>
        <w:ind w:left="142" w:hanging="142"/>
        <w:rPr>
          <w:i/>
          <w:iCs/>
          <w:sz w:val="24"/>
          <w:szCs w:val="24"/>
        </w:rPr>
      </w:pPr>
      <w:r w:rsidRPr="007654CB">
        <w:rPr>
          <w:i/>
          <w:iCs/>
          <w:sz w:val="24"/>
          <w:szCs w:val="24"/>
        </w:rPr>
        <w:t xml:space="preserve">- potvrdením o návšteve školy alebo </w:t>
      </w:r>
    </w:p>
    <w:p w14:paraId="1AEEB16F" w14:textId="77777777" w:rsidR="000007FB" w:rsidRPr="007654CB" w:rsidRDefault="000007FB" w:rsidP="000007FB">
      <w:pPr>
        <w:ind w:left="142" w:hanging="142"/>
        <w:jc w:val="both"/>
        <w:rPr>
          <w:i/>
          <w:iCs/>
          <w:sz w:val="24"/>
          <w:szCs w:val="24"/>
        </w:rPr>
      </w:pPr>
      <w:r w:rsidRPr="007654CB">
        <w:rPr>
          <w:i/>
          <w:iCs/>
          <w:sz w:val="24"/>
          <w:szCs w:val="24"/>
        </w:rPr>
        <w:t>- ak si uplatňuje nárok na zníženie poplatku rodič dieťaťa, ktorý žije v zahraničí a zároveň si uplatňuje nárok aj na dieťa predloží potvrdenie príslušného úradu v zahraničí o poberaní príspevku na dieťa za príslušné zdaňovacie obdobie alebo potvrdenie vecne príslušného úradu o pobyte poplatníka v zahraničí alebo</w:t>
      </w:r>
    </w:p>
    <w:p w14:paraId="52199FCD" w14:textId="77777777" w:rsidR="000007FB" w:rsidRPr="007654CB" w:rsidRDefault="000007FB" w:rsidP="000007FB">
      <w:pPr>
        <w:ind w:left="142" w:hanging="142"/>
        <w:jc w:val="both"/>
        <w:rPr>
          <w:i/>
          <w:iCs/>
          <w:sz w:val="24"/>
          <w:szCs w:val="24"/>
        </w:rPr>
      </w:pPr>
      <w:r w:rsidRPr="007654CB">
        <w:rPr>
          <w:i/>
          <w:iCs/>
          <w:sz w:val="24"/>
          <w:szCs w:val="24"/>
        </w:rPr>
        <w:t>- pracovným povolením alebo</w:t>
      </w:r>
    </w:p>
    <w:p w14:paraId="3C146951" w14:textId="77777777" w:rsidR="000007FB" w:rsidRPr="007654CB" w:rsidRDefault="000007FB" w:rsidP="000007FB">
      <w:pPr>
        <w:ind w:left="142" w:hanging="142"/>
        <w:jc w:val="both"/>
        <w:rPr>
          <w:i/>
          <w:iCs/>
          <w:sz w:val="24"/>
          <w:szCs w:val="24"/>
        </w:rPr>
      </w:pPr>
      <w:r w:rsidRPr="007654CB">
        <w:rPr>
          <w:i/>
          <w:iCs/>
          <w:sz w:val="24"/>
          <w:szCs w:val="24"/>
        </w:rPr>
        <w:t>- zahraničným živnostenským listom alebo iným oprávnením na vykonávanie činnosti v zahraničí vrátane potvrdenia vecne príslušného úradu o pobyte poplatníka v zahraničí alebo</w:t>
      </w:r>
    </w:p>
    <w:p w14:paraId="76192D34" w14:textId="77777777" w:rsidR="000007FB" w:rsidRPr="007654CB" w:rsidRDefault="000007FB" w:rsidP="000007FB">
      <w:pPr>
        <w:ind w:left="142" w:hanging="142"/>
        <w:jc w:val="both"/>
        <w:rPr>
          <w:i/>
          <w:iCs/>
          <w:sz w:val="24"/>
          <w:szCs w:val="24"/>
        </w:rPr>
      </w:pPr>
      <w:r w:rsidRPr="007654CB">
        <w:rPr>
          <w:i/>
          <w:iCs/>
          <w:sz w:val="24"/>
          <w:szCs w:val="24"/>
        </w:rPr>
        <w:t>- potvrdením príslušného úradu o zamestnaní alebo pôsobení poplatníka v príslušnej farnosti, rehole, kláštore, misii v zahraničí alebo</w:t>
      </w:r>
    </w:p>
    <w:p w14:paraId="3EE8097E" w14:textId="77777777" w:rsidR="000007FB" w:rsidRPr="007654CB" w:rsidRDefault="000007FB" w:rsidP="000007FB">
      <w:pPr>
        <w:ind w:left="142" w:hanging="142"/>
        <w:jc w:val="both"/>
        <w:rPr>
          <w:i/>
          <w:iCs/>
          <w:sz w:val="24"/>
          <w:szCs w:val="24"/>
        </w:rPr>
      </w:pPr>
      <w:r w:rsidRPr="007654CB">
        <w:rPr>
          <w:i/>
          <w:iCs/>
          <w:sz w:val="24"/>
          <w:szCs w:val="24"/>
        </w:rPr>
        <w:t>- potvrdenie o úhrade miestnej dane, resp. daní v zahraničí alebo</w:t>
      </w:r>
    </w:p>
    <w:p w14:paraId="66C10C4D" w14:textId="77777777" w:rsidR="000007FB" w:rsidRPr="007654CB" w:rsidRDefault="000007FB" w:rsidP="000007FB">
      <w:pPr>
        <w:ind w:left="142" w:hanging="142"/>
        <w:jc w:val="both"/>
        <w:rPr>
          <w:i/>
          <w:iCs/>
          <w:sz w:val="24"/>
          <w:szCs w:val="24"/>
        </w:rPr>
      </w:pPr>
      <w:r w:rsidRPr="007654CB">
        <w:rPr>
          <w:i/>
          <w:iCs/>
          <w:sz w:val="24"/>
          <w:szCs w:val="24"/>
        </w:rPr>
        <w:t>- povolením k pobytu v zahraničí  alebo vízami alebo</w:t>
      </w:r>
    </w:p>
    <w:p w14:paraId="1701C489" w14:textId="77777777" w:rsidR="000007FB" w:rsidRPr="007654CB" w:rsidRDefault="000007FB" w:rsidP="000007FB">
      <w:pPr>
        <w:ind w:left="142" w:hanging="142"/>
        <w:jc w:val="both"/>
        <w:rPr>
          <w:i/>
          <w:iCs/>
          <w:sz w:val="24"/>
          <w:szCs w:val="24"/>
        </w:rPr>
      </w:pPr>
      <w:r w:rsidRPr="007654CB">
        <w:rPr>
          <w:i/>
          <w:iCs/>
          <w:sz w:val="24"/>
          <w:szCs w:val="24"/>
        </w:rPr>
        <w:t>- potvrdením od agentúry, ktorá sprostredkovala prácu v zahraničí a dokladom príslušnej organizácie o pobyte v zahraničí.</w:t>
      </w:r>
    </w:p>
    <w:p w14:paraId="39DD7816" w14:textId="77777777" w:rsidR="000007FB" w:rsidRPr="007654CB" w:rsidRDefault="000007FB" w:rsidP="000007FB">
      <w:pPr>
        <w:jc w:val="both"/>
        <w:rPr>
          <w:i/>
          <w:iCs/>
          <w:sz w:val="24"/>
          <w:szCs w:val="24"/>
        </w:rPr>
      </w:pPr>
    </w:p>
    <w:p w14:paraId="0054C64D" w14:textId="77777777" w:rsidR="000007FB" w:rsidRPr="007654CB" w:rsidRDefault="000007FB" w:rsidP="000007FB">
      <w:pPr>
        <w:numPr>
          <w:ilvl w:val="0"/>
          <w:numId w:val="15"/>
        </w:numPr>
        <w:ind w:left="0" w:firstLine="851"/>
        <w:jc w:val="both"/>
        <w:rPr>
          <w:i/>
          <w:iCs/>
          <w:sz w:val="24"/>
          <w:szCs w:val="24"/>
        </w:rPr>
      </w:pPr>
      <w:r w:rsidRPr="007654CB">
        <w:rPr>
          <w:i/>
          <w:iCs/>
          <w:sz w:val="24"/>
          <w:szCs w:val="24"/>
        </w:rPr>
        <w:t xml:space="preserve">poplatník, ktorý je dlhodobo (t. j. min 12 mesiacov) umiestnený v zariadení napr. domov dôchodcov, nápravno-výchovné zariadenie, zariadenie sociálnych služieb, reedukačné zariadenie alebo detský domov. </w:t>
      </w:r>
    </w:p>
    <w:p w14:paraId="4F483770" w14:textId="77777777" w:rsidR="000007FB" w:rsidRPr="007654CB" w:rsidRDefault="000007FB" w:rsidP="000007FB">
      <w:pPr>
        <w:jc w:val="both"/>
        <w:rPr>
          <w:i/>
          <w:iCs/>
          <w:sz w:val="24"/>
          <w:szCs w:val="24"/>
        </w:rPr>
      </w:pPr>
      <w:r w:rsidRPr="007654CB">
        <w:rPr>
          <w:i/>
          <w:iCs/>
          <w:sz w:val="24"/>
          <w:szCs w:val="24"/>
        </w:rPr>
        <w:t xml:space="preserve">Uvedený poplatník nárok na odpustenie poplatku musí každoročne preukázať hodnoverným dokladom a to najmä: </w:t>
      </w:r>
    </w:p>
    <w:p w14:paraId="208397C3" w14:textId="77777777" w:rsidR="000007FB" w:rsidRPr="007654CB" w:rsidRDefault="000007FB" w:rsidP="000007FB">
      <w:pPr>
        <w:jc w:val="both"/>
        <w:rPr>
          <w:i/>
          <w:iCs/>
          <w:sz w:val="24"/>
          <w:szCs w:val="24"/>
        </w:rPr>
      </w:pPr>
      <w:r w:rsidRPr="007654CB">
        <w:rPr>
          <w:i/>
          <w:iCs/>
          <w:sz w:val="24"/>
          <w:szCs w:val="24"/>
        </w:rPr>
        <w:t>- potvrdením  nápravno-výchovného zariadenia o výkone väzby alebo trestu odňatia slobody alebo</w:t>
      </w:r>
    </w:p>
    <w:p w14:paraId="7361CE0E" w14:textId="77777777" w:rsidR="000007FB" w:rsidRPr="007654CB" w:rsidRDefault="000007FB" w:rsidP="000007FB">
      <w:pPr>
        <w:jc w:val="both"/>
        <w:rPr>
          <w:i/>
          <w:iCs/>
          <w:sz w:val="24"/>
          <w:szCs w:val="24"/>
        </w:rPr>
      </w:pPr>
      <w:r w:rsidRPr="007654CB">
        <w:rPr>
          <w:i/>
          <w:iCs/>
          <w:sz w:val="24"/>
          <w:szCs w:val="24"/>
        </w:rPr>
        <w:t>- potvrdením o umiestnení v zariadení sociálnych služieb alebo</w:t>
      </w:r>
    </w:p>
    <w:p w14:paraId="0A2AF476" w14:textId="77777777" w:rsidR="000007FB" w:rsidRPr="007654CB" w:rsidRDefault="000007FB" w:rsidP="000007FB">
      <w:pPr>
        <w:jc w:val="both"/>
        <w:rPr>
          <w:i/>
          <w:iCs/>
          <w:sz w:val="24"/>
          <w:szCs w:val="24"/>
        </w:rPr>
      </w:pPr>
      <w:r w:rsidRPr="007654CB">
        <w:rPr>
          <w:i/>
          <w:iCs/>
          <w:sz w:val="24"/>
          <w:szCs w:val="24"/>
        </w:rPr>
        <w:t>- potvrdením o umiestnení v reedukačnom zariadení alebo detskom domove alebo</w:t>
      </w:r>
    </w:p>
    <w:p w14:paraId="2CF112A2" w14:textId="77777777" w:rsidR="000007FB" w:rsidRPr="007654CB" w:rsidRDefault="000007FB" w:rsidP="000007FB">
      <w:pPr>
        <w:jc w:val="both"/>
        <w:rPr>
          <w:i/>
          <w:iCs/>
          <w:sz w:val="24"/>
          <w:szCs w:val="24"/>
        </w:rPr>
      </w:pPr>
      <w:r w:rsidRPr="007654CB">
        <w:rPr>
          <w:i/>
          <w:iCs/>
          <w:sz w:val="24"/>
          <w:szCs w:val="24"/>
        </w:rPr>
        <w:lastRenderedPageBreak/>
        <w:t>- potvrdením o dlhodobej hospitalizácii v liečebniach alebo zariadeniach na to určených.</w:t>
      </w:r>
    </w:p>
    <w:p w14:paraId="37649A6F" w14:textId="77777777" w:rsidR="000007FB" w:rsidRPr="007654CB" w:rsidRDefault="000007FB" w:rsidP="000007FB">
      <w:pPr>
        <w:ind w:left="720"/>
        <w:jc w:val="both"/>
        <w:rPr>
          <w:i/>
          <w:iCs/>
          <w:sz w:val="24"/>
          <w:szCs w:val="24"/>
        </w:rPr>
      </w:pPr>
    </w:p>
    <w:p w14:paraId="2985560A" w14:textId="77777777" w:rsidR="000007FB" w:rsidRPr="007654CB" w:rsidRDefault="000007FB" w:rsidP="000007FB">
      <w:pPr>
        <w:jc w:val="both"/>
        <w:rPr>
          <w:i/>
          <w:iCs/>
          <w:sz w:val="24"/>
          <w:szCs w:val="24"/>
        </w:rPr>
      </w:pPr>
      <w:r w:rsidRPr="007654CB">
        <w:rPr>
          <w:i/>
          <w:iCs/>
          <w:sz w:val="24"/>
          <w:szCs w:val="24"/>
        </w:rPr>
        <w:t>7. Pri súbehu znížení alebo odpustení poplatku podľa odseku 5, 6 sa uplatní jedno zníženie alebo odpustenie poplatku najvýhodnejšie pre poplatníka.</w:t>
      </w:r>
    </w:p>
    <w:p w14:paraId="2714E12A" w14:textId="77777777" w:rsidR="00774BF3" w:rsidRPr="007654CB" w:rsidRDefault="00774BF3" w:rsidP="0060696C">
      <w:pPr>
        <w:pStyle w:val="Bezriadkovania"/>
        <w:jc w:val="both"/>
        <w:rPr>
          <w:rFonts w:ascii="Times New Roman" w:hAnsi="Times New Roman" w:cs="Times New Roman"/>
          <w:sz w:val="24"/>
          <w:szCs w:val="24"/>
        </w:rPr>
      </w:pPr>
    </w:p>
    <w:p w14:paraId="2DF46BB7" w14:textId="45A0060C" w:rsidR="00EB3E3F" w:rsidRPr="007654CB" w:rsidRDefault="00845861" w:rsidP="0060696C">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 celý § 7 </w:t>
      </w:r>
      <w:r w:rsidR="00EB3E3F" w:rsidRPr="007654CB">
        <w:rPr>
          <w:rFonts w:ascii="Times New Roman" w:hAnsi="Times New Roman" w:cs="Times New Roman"/>
          <w:sz w:val="24"/>
          <w:szCs w:val="24"/>
        </w:rPr>
        <w:t xml:space="preserve">okrem bodu 7 </w:t>
      </w:r>
      <w:r w:rsidRPr="007654CB">
        <w:rPr>
          <w:rFonts w:ascii="Times New Roman" w:hAnsi="Times New Roman" w:cs="Times New Roman"/>
          <w:sz w:val="24"/>
          <w:szCs w:val="24"/>
        </w:rPr>
        <w:t xml:space="preserve">bol upravený </w:t>
      </w:r>
    </w:p>
    <w:p w14:paraId="72EFB1F0" w14:textId="6438A75C" w:rsidR="00845861" w:rsidRPr="007654CB" w:rsidRDefault="00EB3E3F" w:rsidP="0060696C">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 </w:t>
      </w:r>
      <w:r w:rsidR="00845861" w:rsidRPr="007654CB">
        <w:rPr>
          <w:rFonts w:ascii="Times New Roman" w:hAnsi="Times New Roman" w:cs="Times New Roman"/>
          <w:sz w:val="24"/>
          <w:szCs w:val="24"/>
        </w:rPr>
        <w:t>v bodoch 1- 4 boli upravené všeobecné podmienky na podávanie žiadosti, ktoré musia byť dodržané pri každej žiadosti</w:t>
      </w:r>
      <w:r w:rsidRPr="007654CB">
        <w:rPr>
          <w:rFonts w:ascii="Times New Roman" w:hAnsi="Times New Roman" w:cs="Times New Roman"/>
          <w:sz w:val="24"/>
          <w:szCs w:val="24"/>
        </w:rPr>
        <w:t xml:space="preserve"> o zníženie alebo odpustenie poplatku</w:t>
      </w:r>
    </w:p>
    <w:p w14:paraId="369E6093" w14:textId="77777777" w:rsidR="00845861" w:rsidRPr="007654CB" w:rsidRDefault="00845861" w:rsidP="0060696C">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 v bode 5 sa pojednáva o znížení poplatku – zmenili sa skupiny poplatníkov, ktorým sa poskytne úľava a do zoznamu dokladov, ktoré majú poplatníci predkladať boli doplnené ďalšie možnosti </w:t>
      </w:r>
    </w:p>
    <w:p w14:paraId="45E19C85" w14:textId="77777777" w:rsidR="00EB3E3F" w:rsidRPr="007654CB" w:rsidRDefault="00845861" w:rsidP="00EB3E3F">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 v bode 6 sa pojednáva o odpustení poplatku </w:t>
      </w:r>
      <w:r w:rsidR="00EB3E3F" w:rsidRPr="007654CB">
        <w:rPr>
          <w:rFonts w:ascii="Times New Roman" w:hAnsi="Times New Roman" w:cs="Times New Roman"/>
          <w:sz w:val="24"/>
          <w:szCs w:val="24"/>
        </w:rPr>
        <w:t xml:space="preserve">- do zoznamu dokladov, ktoré majú poplatníci predkladať boli doplnené ďalšie možnosti </w:t>
      </w:r>
    </w:p>
    <w:p w14:paraId="45711A01" w14:textId="7B3E787F" w:rsidR="00724F89" w:rsidRPr="007654CB" w:rsidRDefault="00845861" w:rsidP="0060696C">
      <w:pPr>
        <w:pStyle w:val="Bezriadkovania"/>
        <w:jc w:val="both"/>
        <w:rPr>
          <w:rFonts w:ascii="Times New Roman" w:hAnsi="Times New Roman" w:cs="Times New Roman"/>
          <w:sz w:val="24"/>
          <w:szCs w:val="24"/>
        </w:rPr>
      </w:pPr>
      <w:r w:rsidRPr="007654CB">
        <w:rPr>
          <w:rFonts w:ascii="Times New Roman" w:hAnsi="Times New Roman" w:cs="Times New Roman"/>
          <w:sz w:val="24"/>
          <w:szCs w:val="24"/>
        </w:rPr>
        <w:t xml:space="preserve">  </w:t>
      </w:r>
    </w:p>
    <w:p w14:paraId="3C7B5F01" w14:textId="118396F9" w:rsidR="00774BF3" w:rsidRPr="007654CB" w:rsidRDefault="00774BF3" w:rsidP="00774BF3">
      <w:pPr>
        <w:pStyle w:val="Bezriadkovania"/>
        <w:numPr>
          <w:ilvl w:val="0"/>
          <w:numId w:val="1"/>
        </w:numPr>
        <w:jc w:val="both"/>
        <w:rPr>
          <w:rFonts w:ascii="Times New Roman" w:hAnsi="Times New Roman" w:cs="Times New Roman"/>
          <w:b/>
          <w:sz w:val="24"/>
          <w:szCs w:val="24"/>
        </w:rPr>
      </w:pPr>
      <w:r w:rsidRPr="007654CB">
        <w:rPr>
          <w:rFonts w:ascii="Times New Roman" w:hAnsi="Times New Roman" w:cs="Times New Roman"/>
          <w:b/>
          <w:sz w:val="24"/>
          <w:szCs w:val="24"/>
        </w:rPr>
        <w:t xml:space="preserve">§ 8  - </w:t>
      </w:r>
      <w:r w:rsidRPr="007654CB">
        <w:rPr>
          <w:rFonts w:ascii="Times New Roman" w:hAnsi="Times New Roman" w:cs="Times New Roman"/>
          <w:bCs/>
          <w:sz w:val="24"/>
          <w:szCs w:val="24"/>
        </w:rPr>
        <w:t xml:space="preserve">upravené budú dátumy  a čísla VZN </w:t>
      </w:r>
    </w:p>
    <w:p w14:paraId="00437E0A" w14:textId="77777777" w:rsidR="00774BF3" w:rsidRPr="007654CB" w:rsidRDefault="00774BF3" w:rsidP="00774BF3">
      <w:pPr>
        <w:pStyle w:val="Bezriadkovania"/>
        <w:jc w:val="both"/>
        <w:rPr>
          <w:rFonts w:ascii="Times New Roman" w:hAnsi="Times New Roman" w:cs="Times New Roman"/>
          <w:b/>
          <w:sz w:val="24"/>
          <w:szCs w:val="24"/>
        </w:rPr>
      </w:pPr>
    </w:p>
    <w:p w14:paraId="0943A543" w14:textId="77777777" w:rsidR="00774BF3" w:rsidRPr="007654CB" w:rsidRDefault="00774BF3" w:rsidP="00DD049D">
      <w:pPr>
        <w:jc w:val="both"/>
        <w:rPr>
          <w:sz w:val="24"/>
          <w:szCs w:val="24"/>
        </w:rPr>
      </w:pPr>
    </w:p>
    <w:p w14:paraId="7A2D077B" w14:textId="03FC833E" w:rsidR="00774BF3" w:rsidRPr="007654CB" w:rsidRDefault="00D55CB1" w:rsidP="00DD049D">
      <w:pPr>
        <w:jc w:val="both"/>
        <w:rPr>
          <w:sz w:val="24"/>
          <w:szCs w:val="24"/>
        </w:rPr>
      </w:pPr>
      <w:r w:rsidRPr="007654CB">
        <w:rPr>
          <w:sz w:val="24"/>
          <w:szCs w:val="24"/>
        </w:rPr>
        <w:t xml:space="preserve">Vyhotovil : </w:t>
      </w:r>
    </w:p>
    <w:p w14:paraId="76DF407B" w14:textId="0EA8FCF2" w:rsidR="00DD049D" w:rsidRPr="007654CB" w:rsidRDefault="00774BF3" w:rsidP="00774BF3">
      <w:pPr>
        <w:jc w:val="both"/>
        <w:rPr>
          <w:sz w:val="24"/>
          <w:szCs w:val="24"/>
        </w:rPr>
      </w:pPr>
      <w:r w:rsidRPr="007654CB">
        <w:rPr>
          <w:sz w:val="24"/>
          <w:szCs w:val="24"/>
        </w:rPr>
        <w:t xml:space="preserve">Komisia životného prostredia a územného plánovania Obecného zastupiteľstva v Nesluši </w:t>
      </w:r>
    </w:p>
    <w:p w14:paraId="6DB999E7" w14:textId="77777777" w:rsidR="00D55CB1" w:rsidRPr="007654CB" w:rsidRDefault="00D55CB1" w:rsidP="00D55CB1">
      <w:pPr>
        <w:pStyle w:val="Bezriadkovania"/>
        <w:jc w:val="both"/>
        <w:rPr>
          <w:rFonts w:ascii="Times New Roman" w:hAnsi="Times New Roman" w:cs="Times New Roman"/>
          <w:sz w:val="24"/>
          <w:szCs w:val="24"/>
        </w:rPr>
      </w:pPr>
    </w:p>
    <w:p w14:paraId="0452306D" w14:textId="77777777" w:rsidR="00C916CE" w:rsidRPr="007654CB" w:rsidRDefault="00C916CE" w:rsidP="00D55CB1"/>
    <w:p w14:paraId="601882AA" w14:textId="77777777" w:rsidR="007B4FED" w:rsidRPr="007654CB" w:rsidRDefault="007B4FED" w:rsidP="00D55CB1"/>
    <w:p w14:paraId="27598F06" w14:textId="77777777" w:rsidR="007B4FED" w:rsidRPr="007654CB" w:rsidRDefault="007B4FED" w:rsidP="00D55CB1"/>
    <w:p w14:paraId="31D095CC" w14:textId="77777777" w:rsidR="007B4FED" w:rsidRPr="007654CB" w:rsidRDefault="007B4FED" w:rsidP="00D55CB1"/>
    <w:p w14:paraId="2A0F8AED" w14:textId="77777777" w:rsidR="007B4FED" w:rsidRPr="007654CB" w:rsidRDefault="007B4FED" w:rsidP="00D55CB1"/>
    <w:p w14:paraId="31517B71" w14:textId="77777777" w:rsidR="007B4FED" w:rsidRPr="007654CB" w:rsidRDefault="007B4FED" w:rsidP="00D55CB1"/>
    <w:p w14:paraId="1DF9739F" w14:textId="77777777" w:rsidR="007B4FED" w:rsidRPr="007654CB" w:rsidRDefault="007B4FED" w:rsidP="00D55CB1"/>
    <w:p w14:paraId="05D55EE0" w14:textId="77777777" w:rsidR="007B4FED" w:rsidRPr="007654CB" w:rsidRDefault="007B4FED" w:rsidP="00D55CB1"/>
    <w:p w14:paraId="65A56F1F" w14:textId="77777777" w:rsidR="007B4FED" w:rsidRPr="007654CB" w:rsidRDefault="007B4FED" w:rsidP="00D55CB1"/>
    <w:p w14:paraId="16A4D780" w14:textId="77777777" w:rsidR="007B4FED" w:rsidRPr="007654CB" w:rsidRDefault="007B4FED" w:rsidP="00D55CB1"/>
    <w:p w14:paraId="4CEBF7CE" w14:textId="77777777" w:rsidR="007B4FED" w:rsidRPr="007654CB" w:rsidRDefault="007B4FED" w:rsidP="00D55CB1"/>
    <w:p w14:paraId="138E7D6B" w14:textId="77777777" w:rsidR="007B4FED" w:rsidRPr="007654CB" w:rsidRDefault="007B4FED" w:rsidP="00D55CB1"/>
    <w:p w14:paraId="5C6E34B5" w14:textId="77777777" w:rsidR="007B4FED" w:rsidRPr="007654CB" w:rsidRDefault="007B4FED" w:rsidP="00D55CB1"/>
    <w:p w14:paraId="0AE8DE7F" w14:textId="77777777" w:rsidR="007B4FED" w:rsidRPr="007654CB" w:rsidRDefault="007B4FED" w:rsidP="00D55CB1"/>
    <w:p w14:paraId="22AC6057" w14:textId="77777777" w:rsidR="007B4FED" w:rsidRPr="007654CB" w:rsidRDefault="007B4FED" w:rsidP="00D55CB1"/>
    <w:p w14:paraId="49F8B7E8" w14:textId="77777777" w:rsidR="007B4FED" w:rsidRPr="007654CB" w:rsidRDefault="007B4FED" w:rsidP="00D55CB1"/>
    <w:p w14:paraId="65B41200" w14:textId="77777777" w:rsidR="007B4FED" w:rsidRPr="007654CB" w:rsidRDefault="007B4FED" w:rsidP="00D55CB1"/>
    <w:p w14:paraId="48237838" w14:textId="77777777" w:rsidR="007B4FED" w:rsidRPr="007654CB" w:rsidRDefault="007B4FED" w:rsidP="00D55CB1"/>
    <w:p w14:paraId="13C7DD9B" w14:textId="77777777" w:rsidR="007B4FED" w:rsidRPr="007654CB" w:rsidRDefault="007B4FED" w:rsidP="00D55CB1"/>
    <w:p w14:paraId="758D2DF1" w14:textId="77777777" w:rsidR="007B4FED" w:rsidRPr="007654CB" w:rsidRDefault="007B4FED" w:rsidP="00D55CB1"/>
    <w:p w14:paraId="44285DF4" w14:textId="77777777" w:rsidR="007B4FED" w:rsidRPr="007654CB" w:rsidRDefault="007B4FED" w:rsidP="00D55CB1"/>
    <w:p w14:paraId="5BA92697" w14:textId="77777777" w:rsidR="007B4FED" w:rsidRPr="007654CB" w:rsidRDefault="007B4FED" w:rsidP="00D55CB1"/>
    <w:p w14:paraId="033A5D9B" w14:textId="77777777" w:rsidR="007B4FED" w:rsidRPr="007654CB" w:rsidRDefault="007B4FED" w:rsidP="00D55CB1"/>
    <w:p w14:paraId="7125A240" w14:textId="77777777" w:rsidR="007B4FED" w:rsidRPr="007654CB" w:rsidRDefault="007B4FED" w:rsidP="00D55CB1"/>
    <w:p w14:paraId="4BCE7221" w14:textId="77777777" w:rsidR="007B4FED" w:rsidRPr="007654CB" w:rsidRDefault="007B4FED" w:rsidP="00D55CB1"/>
    <w:p w14:paraId="49FD36BA" w14:textId="77777777" w:rsidR="007B4FED" w:rsidRPr="007654CB" w:rsidRDefault="007B4FED" w:rsidP="00D55CB1"/>
    <w:p w14:paraId="12295624" w14:textId="77777777" w:rsidR="007B4FED" w:rsidRPr="007654CB" w:rsidRDefault="007B4FED" w:rsidP="00D55CB1"/>
    <w:p w14:paraId="56DA4B04" w14:textId="77777777" w:rsidR="007B4FED" w:rsidRPr="007654CB" w:rsidRDefault="007B4FED" w:rsidP="00D55CB1"/>
    <w:p w14:paraId="0F7CAB2D" w14:textId="77777777" w:rsidR="007B4FED" w:rsidRPr="007654CB" w:rsidRDefault="007B4FED" w:rsidP="00D55CB1"/>
    <w:p w14:paraId="3CBFA534" w14:textId="77777777" w:rsidR="00A510E3" w:rsidRPr="007654CB" w:rsidRDefault="00A510E3" w:rsidP="00D55CB1"/>
    <w:p w14:paraId="1F319D26" w14:textId="77777777" w:rsidR="00A510E3" w:rsidRPr="007654CB" w:rsidRDefault="00A510E3" w:rsidP="00D55CB1"/>
    <w:p w14:paraId="4D668BCD" w14:textId="77777777" w:rsidR="00A510E3" w:rsidRPr="007654CB" w:rsidRDefault="00A510E3" w:rsidP="00D55CB1"/>
    <w:p w14:paraId="720E1EDF" w14:textId="77777777" w:rsidR="00A510E3" w:rsidRPr="007654CB" w:rsidRDefault="00A510E3" w:rsidP="00D55CB1"/>
    <w:p w14:paraId="22C34454" w14:textId="77777777" w:rsidR="00A510E3" w:rsidRPr="007654CB" w:rsidRDefault="00A510E3" w:rsidP="00D55CB1"/>
    <w:p w14:paraId="382112F9" w14:textId="77777777" w:rsidR="00A510E3" w:rsidRPr="007654CB" w:rsidRDefault="00A510E3" w:rsidP="00D55CB1"/>
    <w:p w14:paraId="67E1A6BB" w14:textId="77777777" w:rsidR="00A510E3" w:rsidRPr="007654CB" w:rsidRDefault="00A510E3" w:rsidP="00D55CB1"/>
    <w:sectPr w:rsidR="00A510E3" w:rsidRPr="007654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51D6B"/>
    <w:multiLevelType w:val="hybridMultilevel"/>
    <w:tmpl w:val="344475C4"/>
    <w:lvl w:ilvl="0" w:tplc="041B0011">
      <w:start w:val="3"/>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080605D1"/>
    <w:multiLevelType w:val="hybridMultilevel"/>
    <w:tmpl w:val="3DA2D46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9A70521"/>
    <w:multiLevelType w:val="multilevel"/>
    <w:tmpl w:val="FC469B3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C8650D"/>
    <w:multiLevelType w:val="hybridMultilevel"/>
    <w:tmpl w:val="062C0570"/>
    <w:lvl w:ilvl="0" w:tplc="161CB8D4">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4" w15:restartNumberingAfterBreak="0">
    <w:nsid w:val="0A6F040B"/>
    <w:multiLevelType w:val="multilevel"/>
    <w:tmpl w:val="9676DB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BB71A91"/>
    <w:multiLevelType w:val="hybridMultilevel"/>
    <w:tmpl w:val="DE24BF70"/>
    <w:lvl w:ilvl="0" w:tplc="F0F0B21E">
      <w:start w:val="2"/>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2C83D78"/>
    <w:multiLevelType w:val="hybridMultilevel"/>
    <w:tmpl w:val="D2C0C6CC"/>
    <w:lvl w:ilvl="0" w:tplc="D27A18E8">
      <w:start w:val="2"/>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3432049"/>
    <w:multiLevelType w:val="hybridMultilevel"/>
    <w:tmpl w:val="8954D1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7567C1"/>
    <w:multiLevelType w:val="hybridMultilevel"/>
    <w:tmpl w:val="A09C3218"/>
    <w:lvl w:ilvl="0" w:tplc="6892471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7C106C1"/>
    <w:multiLevelType w:val="hybridMultilevel"/>
    <w:tmpl w:val="BFDCD524"/>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9DC30F9"/>
    <w:multiLevelType w:val="multilevel"/>
    <w:tmpl w:val="1E7AB834"/>
    <w:lvl w:ilvl="0">
      <w:start w:val="6"/>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7A0BB8"/>
    <w:multiLevelType w:val="singleLevel"/>
    <w:tmpl w:val="041B0017"/>
    <w:lvl w:ilvl="0">
      <w:start w:val="1"/>
      <w:numFmt w:val="lowerLetter"/>
      <w:lvlText w:val="%1)"/>
      <w:lvlJc w:val="left"/>
      <w:pPr>
        <w:tabs>
          <w:tab w:val="num" w:pos="360"/>
        </w:tabs>
        <w:ind w:left="360" w:hanging="360"/>
      </w:pPr>
      <w:rPr>
        <w:rFonts w:hint="default"/>
      </w:rPr>
    </w:lvl>
  </w:abstractNum>
  <w:abstractNum w:abstractNumId="12" w15:restartNumberingAfterBreak="0">
    <w:nsid w:val="1ED50DE9"/>
    <w:multiLevelType w:val="hybridMultilevel"/>
    <w:tmpl w:val="40F42974"/>
    <w:lvl w:ilvl="0" w:tplc="C51C5CB6">
      <w:start w:val="1"/>
      <w:numFmt w:val="bullet"/>
      <w:lvlText w:val="-"/>
      <w:lvlJc w:val="left"/>
      <w:pPr>
        <w:tabs>
          <w:tab w:val="num" w:pos="1635"/>
        </w:tabs>
        <w:ind w:left="1635" w:hanging="360"/>
      </w:pPr>
      <w:rPr>
        <w:rFonts w:ascii="Times New Roman" w:eastAsia="Times New Roman" w:hAnsi="Times New Roman" w:cs="Times New Roman" w:hint="default"/>
      </w:rPr>
    </w:lvl>
    <w:lvl w:ilvl="1" w:tplc="04050003" w:tentative="1">
      <w:start w:val="1"/>
      <w:numFmt w:val="bullet"/>
      <w:lvlText w:val="o"/>
      <w:lvlJc w:val="left"/>
      <w:pPr>
        <w:tabs>
          <w:tab w:val="num" w:pos="2355"/>
        </w:tabs>
        <w:ind w:left="2355" w:hanging="360"/>
      </w:pPr>
      <w:rPr>
        <w:rFonts w:ascii="Courier New" w:hAnsi="Courier New" w:hint="default"/>
      </w:rPr>
    </w:lvl>
    <w:lvl w:ilvl="2" w:tplc="04050005" w:tentative="1">
      <w:start w:val="1"/>
      <w:numFmt w:val="bullet"/>
      <w:lvlText w:val=""/>
      <w:lvlJc w:val="left"/>
      <w:pPr>
        <w:tabs>
          <w:tab w:val="num" w:pos="3075"/>
        </w:tabs>
        <w:ind w:left="3075" w:hanging="360"/>
      </w:pPr>
      <w:rPr>
        <w:rFonts w:ascii="Wingdings" w:hAnsi="Wingdings" w:hint="default"/>
      </w:rPr>
    </w:lvl>
    <w:lvl w:ilvl="3" w:tplc="04050001" w:tentative="1">
      <w:start w:val="1"/>
      <w:numFmt w:val="bullet"/>
      <w:lvlText w:val=""/>
      <w:lvlJc w:val="left"/>
      <w:pPr>
        <w:tabs>
          <w:tab w:val="num" w:pos="3795"/>
        </w:tabs>
        <w:ind w:left="3795" w:hanging="360"/>
      </w:pPr>
      <w:rPr>
        <w:rFonts w:ascii="Symbol" w:hAnsi="Symbol" w:hint="default"/>
      </w:rPr>
    </w:lvl>
    <w:lvl w:ilvl="4" w:tplc="04050003" w:tentative="1">
      <w:start w:val="1"/>
      <w:numFmt w:val="bullet"/>
      <w:lvlText w:val="o"/>
      <w:lvlJc w:val="left"/>
      <w:pPr>
        <w:tabs>
          <w:tab w:val="num" w:pos="4515"/>
        </w:tabs>
        <w:ind w:left="4515" w:hanging="360"/>
      </w:pPr>
      <w:rPr>
        <w:rFonts w:ascii="Courier New" w:hAnsi="Courier New" w:hint="default"/>
      </w:rPr>
    </w:lvl>
    <w:lvl w:ilvl="5" w:tplc="04050005" w:tentative="1">
      <w:start w:val="1"/>
      <w:numFmt w:val="bullet"/>
      <w:lvlText w:val=""/>
      <w:lvlJc w:val="left"/>
      <w:pPr>
        <w:tabs>
          <w:tab w:val="num" w:pos="5235"/>
        </w:tabs>
        <w:ind w:left="5235" w:hanging="360"/>
      </w:pPr>
      <w:rPr>
        <w:rFonts w:ascii="Wingdings" w:hAnsi="Wingdings" w:hint="default"/>
      </w:rPr>
    </w:lvl>
    <w:lvl w:ilvl="6" w:tplc="04050001" w:tentative="1">
      <w:start w:val="1"/>
      <w:numFmt w:val="bullet"/>
      <w:lvlText w:val=""/>
      <w:lvlJc w:val="left"/>
      <w:pPr>
        <w:tabs>
          <w:tab w:val="num" w:pos="5955"/>
        </w:tabs>
        <w:ind w:left="5955" w:hanging="360"/>
      </w:pPr>
      <w:rPr>
        <w:rFonts w:ascii="Symbol" w:hAnsi="Symbol" w:hint="default"/>
      </w:rPr>
    </w:lvl>
    <w:lvl w:ilvl="7" w:tplc="04050003" w:tentative="1">
      <w:start w:val="1"/>
      <w:numFmt w:val="bullet"/>
      <w:lvlText w:val="o"/>
      <w:lvlJc w:val="left"/>
      <w:pPr>
        <w:tabs>
          <w:tab w:val="num" w:pos="6675"/>
        </w:tabs>
        <w:ind w:left="6675" w:hanging="360"/>
      </w:pPr>
      <w:rPr>
        <w:rFonts w:ascii="Courier New" w:hAnsi="Courier New" w:hint="default"/>
      </w:rPr>
    </w:lvl>
    <w:lvl w:ilvl="8" w:tplc="04050005" w:tentative="1">
      <w:start w:val="1"/>
      <w:numFmt w:val="bullet"/>
      <w:lvlText w:val=""/>
      <w:lvlJc w:val="left"/>
      <w:pPr>
        <w:tabs>
          <w:tab w:val="num" w:pos="7395"/>
        </w:tabs>
        <w:ind w:left="7395" w:hanging="360"/>
      </w:pPr>
      <w:rPr>
        <w:rFonts w:ascii="Wingdings" w:hAnsi="Wingdings" w:hint="default"/>
      </w:rPr>
    </w:lvl>
  </w:abstractNum>
  <w:abstractNum w:abstractNumId="13" w15:restartNumberingAfterBreak="0">
    <w:nsid w:val="20633A02"/>
    <w:multiLevelType w:val="hybridMultilevel"/>
    <w:tmpl w:val="CABC3010"/>
    <w:lvl w:ilvl="0" w:tplc="14601026">
      <w:start w:val="1"/>
      <w:numFmt w:val="decimal"/>
      <w:lvlText w:val="%1."/>
      <w:lvlJc w:val="left"/>
      <w:pPr>
        <w:ind w:left="420" w:hanging="36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14" w15:restartNumberingAfterBreak="0">
    <w:nsid w:val="217418E2"/>
    <w:multiLevelType w:val="hybridMultilevel"/>
    <w:tmpl w:val="CF50BD82"/>
    <w:lvl w:ilvl="0" w:tplc="7BDAF370">
      <w:start w:val="7"/>
      <w:numFmt w:val="lowerLetter"/>
      <w:lvlText w:val="%1)"/>
      <w:lvlJc w:val="left"/>
      <w:pPr>
        <w:ind w:left="720" w:hanging="360"/>
      </w:pPr>
      <w:rPr>
        <w:b/>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22CF2A34"/>
    <w:multiLevelType w:val="hybridMultilevel"/>
    <w:tmpl w:val="A846F808"/>
    <w:lvl w:ilvl="0" w:tplc="041B000F">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37B5F58"/>
    <w:multiLevelType w:val="hybridMultilevel"/>
    <w:tmpl w:val="29620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B814C7"/>
    <w:multiLevelType w:val="hybridMultilevel"/>
    <w:tmpl w:val="0FA0C306"/>
    <w:lvl w:ilvl="0" w:tplc="95C6572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811521D"/>
    <w:multiLevelType w:val="multilevel"/>
    <w:tmpl w:val="D78CC288"/>
    <w:lvl w:ilvl="0">
      <w:start w:val="6"/>
      <w:numFmt w:val="decim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87D6FBE"/>
    <w:multiLevelType w:val="hybridMultilevel"/>
    <w:tmpl w:val="CF1E368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8E0489C"/>
    <w:multiLevelType w:val="hybridMultilevel"/>
    <w:tmpl w:val="80CA4B50"/>
    <w:lvl w:ilvl="0" w:tplc="CD0839B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C2B37ED"/>
    <w:multiLevelType w:val="hybridMultilevel"/>
    <w:tmpl w:val="FBA81BF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EF18D8"/>
    <w:multiLevelType w:val="hybridMultilevel"/>
    <w:tmpl w:val="6CAEE638"/>
    <w:lvl w:ilvl="0" w:tplc="24FE8B0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73244C1"/>
    <w:multiLevelType w:val="hybridMultilevel"/>
    <w:tmpl w:val="FC469B34"/>
    <w:lvl w:ilvl="0" w:tplc="041B0017">
      <w:start w:val="1"/>
      <w:numFmt w:val="lowerLetter"/>
      <w:lvlText w:val="%1)"/>
      <w:lvlJc w:val="left"/>
      <w:pPr>
        <w:tabs>
          <w:tab w:val="num" w:pos="720"/>
        </w:tabs>
        <w:ind w:left="720" w:hanging="360"/>
      </w:pPr>
      <w:rPr>
        <w:rFonts w:hint="default"/>
      </w:rPr>
    </w:lvl>
    <w:lvl w:ilvl="1" w:tplc="F2460424">
      <w:start w:val="1"/>
      <w:numFmt w:val="lowerLetter"/>
      <w:lvlText w:val="%2.)"/>
      <w:lvlJc w:val="left"/>
      <w:pPr>
        <w:tabs>
          <w:tab w:val="num" w:pos="1440"/>
        </w:tabs>
        <w:ind w:left="1440" w:hanging="360"/>
      </w:pPr>
      <w:rPr>
        <w:rFonts w:hint="default"/>
        <w:color w:val="auto"/>
      </w:rPr>
    </w:lvl>
    <w:lvl w:ilvl="2" w:tplc="B322C30A">
      <w:start w:val="1"/>
      <w:numFmt w:val="decimal"/>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8217E78"/>
    <w:multiLevelType w:val="hybridMultilevel"/>
    <w:tmpl w:val="340ADCD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5" w15:restartNumberingAfterBreak="0">
    <w:nsid w:val="3CC05CC9"/>
    <w:multiLevelType w:val="hybridMultilevel"/>
    <w:tmpl w:val="8954D1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05368B7"/>
    <w:multiLevelType w:val="multilevel"/>
    <w:tmpl w:val="3C2AA624"/>
    <w:lvl w:ilvl="0">
      <w:start w:val="2"/>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D27159"/>
    <w:multiLevelType w:val="hybridMultilevel"/>
    <w:tmpl w:val="B1E658A4"/>
    <w:lvl w:ilvl="0" w:tplc="041B0017">
      <w:start w:val="2"/>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13146B8"/>
    <w:multiLevelType w:val="multilevel"/>
    <w:tmpl w:val="A8D68894"/>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13835FF"/>
    <w:multiLevelType w:val="multilevel"/>
    <w:tmpl w:val="463E4AB2"/>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32C3DA6"/>
    <w:multiLevelType w:val="hybridMultilevel"/>
    <w:tmpl w:val="3A485B14"/>
    <w:lvl w:ilvl="0" w:tplc="B4B657CA">
      <w:start w:val="1"/>
      <w:numFmt w:val="low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68647D2"/>
    <w:multiLevelType w:val="singleLevel"/>
    <w:tmpl w:val="041B0017"/>
    <w:lvl w:ilvl="0">
      <w:start w:val="1"/>
      <w:numFmt w:val="lowerLetter"/>
      <w:lvlText w:val="%1)"/>
      <w:lvlJc w:val="left"/>
      <w:pPr>
        <w:tabs>
          <w:tab w:val="num" w:pos="360"/>
        </w:tabs>
        <w:ind w:left="360" w:hanging="360"/>
      </w:pPr>
      <w:rPr>
        <w:rFonts w:hint="default"/>
      </w:rPr>
    </w:lvl>
  </w:abstractNum>
  <w:abstractNum w:abstractNumId="32" w15:restartNumberingAfterBreak="0">
    <w:nsid w:val="4BFA7A86"/>
    <w:multiLevelType w:val="hybridMultilevel"/>
    <w:tmpl w:val="3C505B88"/>
    <w:lvl w:ilvl="0" w:tplc="76980DF2">
      <w:start w:val="1"/>
      <w:numFmt w:val="lowerLetter"/>
      <w:lvlText w:val="%1.)"/>
      <w:lvlJc w:val="left"/>
      <w:pPr>
        <w:tabs>
          <w:tab w:val="num" w:pos="480"/>
        </w:tabs>
        <w:ind w:left="480" w:hanging="420"/>
      </w:pPr>
    </w:lvl>
    <w:lvl w:ilvl="1" w:tplc="04050019">
      <w:start w:val="1"/>
      <w:numFmt w:val="lowerLetter"/>
      <w:lvlText w:val="%2."/>
      <w:lvlJc w:val="left"/>
      <w:pPr>
        <w:tabs>
          <w:tab w:val="num" w:pos="1140"/>
        </w:tabs>
        <w:ind w:left="1140" w:hanging="360"/>
      </w:pPr>
    </w:lvl>
    <w:lvl w:ilvl="2" w:tplc="0405001B">
      <w:start w:val="1"/>
      <w:numFmt w:val="lowerRoman"/>
      <w:lvlText w:val="%3."/>
      <w:lvlJc w:val="right"/>
      <w:pPr>
        <w:tabs>
          <w:tab w:val="num" w:pos="1860"/>
        </w:tabs>
        <w:ind w:left="1860" w:hanging="180"/>
      </w:pPr>
    </w:lvl>
    <w:lvl w:ilvl="3" w:tplc="0405000F">
      <w:start w:val="1"/>
      <w:numFmt w:val="decimal"/>
      <w:lvlText w:val="%4."/>
      <w:lvlJc w:val="left"/>
      <w:pPr>
        <w:tabs>
          <w:tab w:val="num" w:pos="2580"/>
        </w:tabs>
        <w:ind w:left="2580" w:hanging="360"/>
      </w:pPr>
    </w:lvl>
    <w:lvl w:ilvl="4" w:tplc="04050019">
      <w:start w:val="1"/>
      <w:numFmt w:val="lowerLetter"/>
      <w:lvlText w:val="%5."/>
      <w:lvlJc w:val="left"/>
      <w:pPr>
        <w:tabs>
          <w:tab w:val="num" w:pos="3300"/>
        </w:tabs>
        <w:ind w:left="3300" w:hanging="360"/>
      </w:pPr>
    </w:lvl>
    <w:lvl w:ilvl="5" w:tplc="0405001B">
      <w:start w:val="1"/>
      <w:numFmt w:val="lowerRoman"/>
      <w:lvlText w:val="%6."/>
      <w:lvlJc w:val="right"/>
      <w:pPr>
        <w:tabs>
          <w:tab w:val="num" w:pos="4020"/>
        </w:tabs>
        <w:ind w:left="4020" w:hanging="180"/>
      </w:pPr>
    </w:lvl>
    <w:lvl w:ilvl="6" w:tplc="0405000F">
      <w:start w:val="1"/>
      <w:numFmt w:val="decimal"/>
      <w:lvlText w:val="%7."/>
      <w:lvlJc w:val="left"/>
      <w:pPr>
        <w:tabs>
          <w:tab w:val="num" w:pos="4740"/>
        </w:tabs>
        <w:ind w:left="4740" w:hanging="360"/>
      </w:pPr>
    </w:lvl>
    <w:lvl w:ilvl="7" w:tplc="04050019">
      <w:start w:val="1"/>
      <w:numFmt w:val="lowerLetter"/>
      <w:lvlText w:val="%8."/>
      <w:lvlJc w:val="left"/>
      <w:pPr>
        <w:tabs>
          <w:tab w:val="num" w:pos="5460"/>
        </w:tabs>
        <w:ind w:left="5460" w:hanging="360"/>
      </w:pPr>
    </w:lvl>
    <w:lvl w:ilvl="8" w:tplc="0405001B">
      <w:start w:val="1"/>
      <w:numFmt w:val="lowerRoman"/>
      <w:lvlText w:val="%9."/>
      <w:lvlJc w:val="right"/>
      <w:pPr>
        <w:tabs>
          <w:tab w:val="num" w:pos="6180"/>
        </w:tabs>
        <w:ind w:left="6180" w:hanging="180"/>
      </w:pPr>
    </w:lvl>
  </w:abstractNum>
  <w:abstractNum w:abstractNumId="33" w15:restartNumberingAfterBreak="0">
    <w:nsid w:val="50396B5B"/>
    <w:multiLevelType w:val="hybridMultilevel"/>
    <w:tmpl w:val="BBF41EF8"/>
    <w:lvl w:ilvl="0" w:tplc="1498648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521704FB"/>
    <w:multiLevelType w:val="multilevel"/>
    <w:tmpl w:val="7C565E64"/>
    <w:lvl w:ilvl="0">
      <w:start w:val="6"/>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6A07852"/>
    <w:multiLevelType w:val="hybridMultilevel"/>
    <w:tmpl w:val="B2F635D6"/>
    <w:lvl w:ilvl="0" w:tplc="1524656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9BE1492"/>
    <w:multiLevelType w:val="singleLevel"/>
    <w:tmpl w:val="041B000F"/>
    <w:lvl w:ilvl="0">
      <w:start w:val="1"/>
      <w:numFmt w:val="decimal"/>
      <w:lvlText w:val="%1."/>
      <w:lvlJc w:val="left"/>
      <w:pPr>
        <w:tabs>
          <w:tab w:val="num" w:pos="360"/>
        </w:tabs>
        <w:ind w:left="360" w:hanging="360"/>
      </w:pPr>
      <w:rPr>
        <w:rFonts w:hint="default"/>
      </w:rPr>
    </w:lvl>
  </w:abstractNum>
  <w:abstractNum w:abstractNumId="37" w15:restartNumberingAfterBreak="0">
    <w:nsid w:val="5F84086F"/>
    <w:multiLevelType w:val="hybridMultilevel"/>
    <w:tmpl w:val="5ADE5A94"/>
    <w:lvl w:ilvl="0" w:tplc="77C2DB08">
      <w:start w:val="1"/>
      <w:numFmt w:val="decimal"/>
      <w:lvlText w:val="%1."/>
      <w:lvlJc w:val="left"/>
      <w:pPr>
        <w:ind w:left="1936" w:hanging="360"/>
      </w:pPr>
    </w:lvl>
    <w:lvl w:ilvl="1" w:tplc="041B0019">
      <w:start w:val="1"/>
      <w:numFmt w:val="lowerLetter"/>
      <w:lvlText w:val="%2."/>
      <w:lvlJc w:val="left"/>
      <w:pPr>
        <w:ind w:left="2656" w:hanging="360"/>
      </w:pPr>
    </w:lvl>
    <w:lvl w:ilvl="2" w:tplc="041B001B">
      <w:start w:val="1"/>
      <w:numFmt w:val="lowerRoman"/>
      <w:lvlText w:val="%3."/>
      <w:lvlJc w:val="right"/>
      <w:pPr>
        <w:ind w:left="3376" w:hanging="180"/>
      </w:pPr>
    </w:lvl>
    <w:lvl w:ilvl="3" w:tplc="041B000F">
      <w:start w:val="1"/>
      <w:numFmt w:val="decimal"/>
      <w:lvlText w:val="%4."/>
      <w:lvlJc w:val="left"/>
      <w:pPr>
        <w:ind w:left="4096" w:hanging="360"/>
      </w:pPr>
    </w:lvl>
    <w:lvl w:ilvl="4" w:tplc="041B0019">
      <w:start w:val="1"/>
      <w:numFmt w:val="lowerLetter"/>
      <w:lvlText w:val="%5."/>
      <w:lvlJc w:val="left"/>
      <w:pPr>
        <w:ind w:left="4816" w:hanging="360"/>
      </w:pPr>
    </w:lvl>
    <w:lvl w:ilvl="5" w:tplc="041B001B">
      <w:start w:val="1"/>
      <w:numFmt w:val="lowerRoman"/>
      <w:lvlText w:val="%6."/>
      <w:lvlJc w:val="right"/>
      <w:pPr>
        <w:ind w:left="5536" w:hanging="180"/>
      </w:pPr>
    </w:lvl>
    <w:lvl w:ilvl="6" w:tplc="041B000F">
      <w:start w:val="1"/>
      <w:numFmt w:val="decimal"/>
      <w:lvlText w:val="%7."/>
      <w:lvlJc w:val="left"/>
      <w:pPr>
        <w:ind w:left="6256" w:hanging="360"/>
      </w:pPr>
    </w:lvl>
    <w:lvl w:ilvl="7" w:tplc="041B0019">
      <w:start w:val="1"/>
      <w:numFmt w:val="lowerLetter"/>
      <w:lvlText w:val="%8."/>
      <w:lvlJc w:val="left"/>
      <w:pPr>
        <w:ind w:left="6976" w:hanging="360"/>
      </w:pPr>
    </w:lvl>
    <w:lvl w:ilvl="8" w:tplc="041B001B">
      <w:start w:val="1"/>
      <w:numFmt w:val="lowerRoman"/>
      <w:lvlText w:val="%9."/>
      <w:lvlJc w:val="right"/>
      <w:pPr>
        <w:ind w:left="7696" w:hanging="180"/>
      </w:pPr>
    </w:lvl>
  </w:abstractNum>
  <w:abstractNum w:abstractNumId="38" w15:restartNumberingAfterBreak="0">
    <w:nsid w:val="65A072DC"/>
    <w:multiLevelType w:val="hybridMultilevel"/>
    <w:tmpl w:val="A7C82662"/>
    <w:lvl w:ilvl="0" w:tplc="30BC2C1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AEC380C"/>
    <w:multiLevelType w:val="hybridMultilevel"/>
    <w:tmpl w:val="F0126C58"/>
    <w:lvl w:ilvl="0" w:tplc="6436DE7C">
      <w:start w:val="1"/>
      <w:numFmt w:val="lowerLetter"/>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B672EF7"/>
    <w:multiLevelType w:val="hybridMultilevel"/>
    <w:tmpl w:val="9C0C1352"/>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6C3E50C8"/>
    <w:multiLevelType w:val="hybridMultilevel"/>
    <w:tmpl w:val="AF422326"/>
    <w:lvl w:ilvl="0" w:tplc="041B0017">
      <w:start w:val="1"/>
      <w:numFmt w:val="lowerLetter"/>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6E4D3E87"/>
    <w:multiLevelType w:val="hybridMultilevel"/>
    <w:tmpl w:val="DE40FFB2"/>
    <w:lvl w:ilvl="0" w:tplc="139A4F2A">
      <w:start w:val="1"/>
      <w:numFmt w:val="decimal"/>
      <w:lvlText w:val="%1)"/>
      <w:lvlJc w:val="left"/>
      <w:pPr>
        <w:ind w:left="360" w:hanging="360"/>
      </w:pPr>
      <w:rPr>
        <w:rFonts w:ascii="Times New Roman" w:hAnsi="Times New Roman" w:cs="Times New Roman"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3" w15:restartNumberingAfterBreak="0">
    <w:nsid w:val="71A81A4E"/>
    <w:multiLevelType w:val="multilevel"/>
    <w:tmpl w:val="8FBCCAA8"/>
    <w:lvl w:ilvl="0">
      <w:start w:val="6"/>
      <w:numFmt w:val="decimal"/>
      <w:lvlText w:val="%1"/>
      <w:lvlJc w:val="left"/>
      <w:pPr>
        <w:tabs>
          <w:tab w:val="num" w:pos="480"/>
        </w:tabs>
        <w:ind w:left="480" w:hanging="480"/>
      </w:pPr>
      <w:rPr>
        <w:rFonts w:hint="default"/>
      </w:rPr>
    </w:lvl>
    <w:lvl w:ilvl="1">
      <w:start w:val="8"/>
      <w:numFmt w:val="decimal"/>
      <w:lvlText w:val="%1.%2"/>
      <w:lvlJc w:val="left"/>
      <w:pPr>
        <w:tabs>
          <w:tab w:val="num" w:pos="510"/>
        </w:tabs>
        <w:ind w:left="510" w:hanging="480"/>
      </w:pPr>
      <w:rPr>
        <w:rFonts w:hint="default"/>
      </w:rPr>
    </w:lvl>
    <w:lvl w:ilvl="2">
      <w:start w:val="7"/>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44" w15:restartNumberingAfterBreak="0">
    <w:nsid w:val="780E1262"/>
    <w:multiLevelType w:val="hybridMultilevel"/>
    <w:tmpl w:val="13DE6D96"/>
    <w:lvl w:ilvl="0" w:tplc="1E3E87F4">
      <w:start w:val="2"/>
      <w:numFmt w:val="bullet"/>
      <w:lvlText w:val="-"/>
      <w:lvlJc w:val="left"/>
      <w:pPr>
        <w:ind w:left="360" w:hanging="360"/>
      </w:pPr>
      <w:rPr>
        <w:rFonts w:ascii="Times New Roman" w:eastAsiaTheme="minorHAnsi"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5" w15:restartNumberingAfterBreak="0">
    <w:nsid w:val="7D296097"/>
    <w:multiLevelType w:val="hybridMultilevel"/>
    <w:tmpl w:val="3C2AA624"/>
    <w:lvl w:ilvl="0" w:tplc="890C24AC">
      <w:start w:val="2"/>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7E8451E1"/>
    <w:multiLevelType w:val="singleLevel"/>
    <w:tmpl w:val="041B0017"/>
    <w:lvl w:ilvl="0">
      <w:start w:val="1"/>
      <w:numFmt w:val="lowerLetter"/>
      <w:lvlText w:val="%1)"/>
      <w:lvlJc w:val="left"/>
      <w:pPr>
        <w:tabs>
          <w:tab w:val="num" w:pos="360"/>
        </w:tabs>
        <w:ind w:left="360" w:hanging="360"/>
      </w:pPr>
      <w:rPr>
        <w:rFonts w:hint="default"/>
      </w:r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32"/>
  </w:num>
  <w:num w:numId="12">
    <w:abstractNumId w:val="13"/>
  </w:num>
  <w:num w:numId="13">
    <w:abstractNumId w:val="6"/>
  </w:num>
  <w:num w:numId="14">
    <w:abstractNumId w:val="37"/>
  </w:num>
  <w:num w:numId="15">
    <w:abstractNumId w:val="33"/>
  </w:num>
  <w:num w:numId="16">
    <w:abstractNumId w:val="12"/>
  </w:num>
  <w:num w:numId="17">
    <w:abstractNumId w:val="22"/>
  </w:num>
  <w:num w:numId="18">
    <w:abstractNumId w:val="30"/>
  </w:num>
  <w:num w:numId="19">
    <w:abstractNumId w:val="39"/>
  </w:num>
  <w:num w:numId="20">
    <w:abstractNumId w:val="8"/>
  </w:num>
  <w:num w:numId="21">
    <w:abstractNumId w:val="20"/>
  </w:num>
  <w:num w:numId="22">
    <w:abstractNumId w:val="35"/>
  </w:num>
  <w:num w:numId="23">
    <w:abstractNumId w:val="36"/>
  </w:num>
  <w:num w:numId="24">
    <w:abstractNumId w:val="45"/>
  </w:num>
  <w:num w:numId="25">
    <w:abstractNumId w:val="34"/>
  </w:num>
  <w:num w:numId="26">
    <w:abstractNumId w:val="26"/>
  </w:num>
  <w:num w:numId="27">
    <w:abstractNumId w:val="21"/>
  </w:num>
  <w:num w:numId="28">
    <w:abstractNumId w:val="11"/>
  </w:num>
  <w:num w:numId="29">
    <w:abstractNumId w:val="31"/>
  </w:num>
  <w:num w:numId="30">
    <w:abstractNumId w:val="46"/>
  </w:num>
  <w:num w:numId="31">
    <w:abstractNumId w:val="41"/>
  </w:num>
  <w:num w:numId="32">
    <w:abstractNumId w:val="23"/>
  </w:num>
  <w:num w:numId="33">
    <w:abstractNumId w:val="5"/>
  </w:num>
  <w:num w:numId="34">
    <w:abstractNumId w:val="10"/>
  </w:num>
  <w:num w:numId="35">
    <w:abstractNumId w:val="18"/>
  </w:num>
  <w:num w:numId="36">
    <w:abstractNumId w:val="43"/>
  </w:num>
  <w:num w:numId="37">
    <w:abstractNumId w:val="29"/>
  </w:num>
  <w:num w:numId="38">
    <w:abstractNumId w:val="17"/>
  </w:num>
  <w:num w:numId="39">
    <w:abstractNumId w:val="28"/>
  </w:num>
  <w:num w:numId="40">
    <w:abstractNumId w:val="15"/>
  </w:num>
  <w:num w:numId="41">
    <w:abstractNumId w:val="2"/>
  </w:num>
  <w:num w:numId="42">
    <w:abstractNumId w:val="19"/>
  </w:num>
  <w:num w:numId="43">
    <w:abstractNumId w:val="9"/>
  </w:num>
  <w:num w:numId="44">
    <w:abstractNumId w:val="27"/>
  </w:num>
  <w:num w:numId="45">
    <w:abstractNumId w:val="16"/>
  </w:num>
  <w:num w:numId="46">
    <w:abstractNumId w:val="3"/>
  </w:num>
  <w:num w:numId="47">
    <w:abstractNumId w:val="38"/>
  </w:num>
  <w:num w:numId="48">
    <w:abstractNumId w:val="7"/>
  </w:num>
  <w:num w:numId="49">
    <w:abstractNumId w:val="25"/>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70"/>
    <w:rsid w:val="000007FB"/>
    <w:rsid w:val="000C1258"/>
    <w:rsid w:val="00147CF3"/>
    <w:rsid w:val="00233989"/>
    <w:rsid w:val="002C34D1"/>
    <w:rsid w:val="003A6F01"/>
    <w:rsid w:val="0042242A"/>
    <w:rsid w:val="00485A31"/>
    <w:rsid w:val="005179FB"/>
    <w:rsid w:val="00541FB8"/>
    <w:rsid w:val="005A7D70"/>
    <w:rsid w:val="0060696C"/>
    <w:rsid w:val="006D3915"/>
    <w:rsid w:val="00724F89"/>
    <w:rsid w:val="007654CB"/>
    <w:rsid w:val="00774BF3"/>
    <w:rsid w:val="007B4FED"/>
    <w:rsid w:val="00802686"/>
    <w:rsid w:val="00845861"/>
    <w:rsid w:val="00877C1C"/>
    <w:rsid w:val="008E6EF5"/>
    <w:rsid w:val="00961FCA"/>
    <w:rsid w:val="009D3945"/>
    <w:rsid w:val="009F0D99"/>
    <w:rsid w:val="00A510E3"/>
    <w:rsid w:val="00AD0BB5"/>
    <w:rsid w:val="00C551E6"/>
    <w:rsid w:val="00C916CE"/>
    <w:rsid w:val="00CD3588"/>
    <w:rsid w:val="00D55CB1"/>
    <w:rsid w:val="00DD049D"/>
    <w:rsid w:val="00E261C2"/>
    <w:rsid w:val="00E67013"/>
    <w:rsid w:val="00E84B97"/>
    <w:rsid w:val="00EB3E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4FE87"/>
  <w15:chartTrackingRefBased/>
  <w15:docId w15:val="{1AD0ADA2-D02E-493E-B703-D1E5E669A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A7D7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0007FB"/>
    <w:pPr>
      <w:keepNext/>
      <w:jc w:val="center"/>
      <w:outlineLvl w:val="0"/>
    </w:pPr>
    <w:rPr>
      <w:rFonts w:ascii="Bookman Old Style" w:hAnsi="Bookman Old Style"/>
      <w:b/>
      <w:sz w:val="22"/>
    </w:rPr>
  </w:style>
  <w:style w:type="paragraph" w:styleId="Nadpis2">
    <w:name w:val="heading 2"/>
    <w:basedOn w:val="Normlny"/>
    <w:next w:val="Normlny"/>
    <w:link w:val="Nadpis2Char"/>
    <w:qFormat/>
    <w:rsid w:val="000007FB"/>
    <w:pPr>
      <w:keepNext/>
      <w:jc w:val="center"/>
      <w:outlineLvl w:val="1"/>
    </w:pPr>
    <w:rPr>
      <w:sz w:val="28"/>
    </w:rPr>
  </w:style>
  <w:style w:type="paragraph" w:styleId="Nadpis3">
    <w:name w:val="heading 3"/>
    <w:basedOn w:val="Normlny"/>
    <w:next w:val="Normlny"/>
    <w:link w:val="Nadpis3Char"/>
    <w:qFormat/>
    <w:rsid w:val="006D3915"/>
    <w:pPr>
      <w:keepNext/>
      <w:jc w:val="center"/>
      <w:outlineLvl w:val="2"/>
    </w:pPr>
    <w:rPr>
      <w:b/>
      <w:bCs/>
      <w:sz w:val="28"/>
    </w:rPr>
  </w:style>
  <w:style w:type="paragraph" w:styleId="Nadpis4">
    <w:name w:val="heading 4"/>
    <w:basedOn w:val="Normlny"/>
    <w:next w:val="Normlny"/>
    <w:link w:val="Nadpis4Char"/>
    <w:qFormat/>
    <w:rsid w:val="000007FB"/>
    <w:pPr>
      <w:keepNext/>
      <w:jc w:val="center"/>
      <w:outlineLvl w:val="3"/>
    </w:pPr>
    <w:rPr>
      <w:b/>
      <w:sz w:val="24"/>
    </w:rPr>
  </w:style>
  <w:style w:type="paragraph" w:styleId="Nadpis5">
    <w:name w:val="heading 5"/>
    <w:basedOn w:val="Normlny"/>
    <w:next w:val="Normlny"/>
    <w:link w:val="Nadpis5Char"/>
    <w:qFormat/>
    <w:rsid w:val="000007FB"/>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5A7D70"/>
    <w:pPr>
      <w:spacing w:after="0" w:line="240" w:lineRule="auto"/>
    </w:pPr>
  </w:style>
  <w:style w:type="paragraph" w:styleId="Odsekzoznamu">
    <w:name w:val="List Paragraph"/>
    <w:basedOn w:val="Normlny"/>
    <w:uiPriority w:val="34"/>
    <w:qFormat/>
    <w:rsid w:val="005A7D70"/>
    <w:pPr>
      <w:ind w:left="720"/>
      <w:contextualSpacing/>
    </w:pPr>
  </w:style>
  <w:style w:type="character" w:customStyle="1" w:styleId="Nadpis3Char">
    <w:name w:val="Nadpis 3 Char"/>
    <w:basedOn w:val="Predvolenpsmoodseku"/>
    <w:link w:val="Nadpis3"/>
    <w:rsid w:val="006D3915"/>
    <w:rPr>
      <w:rFonts w:ascii="Times New Roman" w:eastAsia="Times New Roman" w:hAnsi="Times New Roman" w:cs="Times New Roman"/>
      <w:b/>
      <w:bCs/>
      <w:sz w:val="28"/>
      <w:szCs w:val="20"/>
      <w:lang w:eastAsia="cs-CZ"/>
    </w:rPr>
  </w:style>
  <w:style w:type="character" w:customStyle="1" w:styleId="Nadpis1Char">
    <w:name w:val="Nadpis 1 Char"/>
    <w:basedOn w:val="Predvolenpsmoodseku"/>
    <w:link w:val="Nadpis1"/>
    <w:rsid w:val="000007FB"/>
    <w:rPr>
      <w:rFonts w:ascii="Bookman Old Style" w:eastAsia="Times New Roman" w:hAnsi="Bookman Old Style" w:cs="Times New Roman"/>
      <w:b/>
      <w:szCs w:val="20"/>
      <w:lang w:eastAsia="cs-CZ"/>
    </w:rPr>
  </w:style>
  <w:style w:type="character" w:customStyle="1" w:styleId="Nadpis2Char">
    <w:name w:val="Nadpis 2 Char"/>
    <w:basedOn w:val="Predvolenpsmoodseku"/>
    <w:link w:val="Nadpis2"/>
    <w:rsid w:val="000007FB"/>
    <w:rPr>
      <w:rFonts w:ascii="Times New Roman" w:eastAsia="Times New Roman" w:hAnsi="Times New Roman" w:cs="Times New Roman"/>
      <w:sz w:val="28"/>
      <w:szCs w:val="20"/>
      <w:lang w:eastAsia="cs-CZ"/>
    </w:rPr>
  </w:style>
  <w:style w:type="character" w:customStyle="1" w:styleId="Nadpis4Char">
    <w:name w:val="Nadpis 4 Char"/>
    <w:basedOn w:val="Predvolenpsmoodseku"/>
    <w:link w:val="Nadpis4"/>
    <w:rsid w:val="000007FB"/>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0007FB"/>
    <w:rPr>
      <w:rFonts w:ascii="Times New Roman" w:eastAsia="Times New Roman" w:hAnsi="Times New Roman" w:cs="Times New Roman"/>
      <w:b/>
      <w:bCs/>
      <w:i/>
      <w:iCs/>
      <w:sz w:val="26"/>
      <w:szCs w:val="26"/>
      <w:lang w:eastAsia="cs-CZ"/>
    </w:rPr>
  </w:style>
  <w:style w:type="paragraph" w:styleId="Zkladntext">
    <w:name w:val="Body Text"/>
    <w:basedOn w:val="Normlny"/>
    <w:link w:val="ZkladntextChar"/>
    <w:rsid w:val="000007FB"/>
    <w:pPr>
      <w:jc w:val="both"/>
    </w:pPr>
    <w:rPr>
      <w:rFonts w:ascii="Bookman Old Style" w:hAnsi="Bookman Old Style"/>
      <w:sz w:val="22"/>
    </w:rPr>
  </w:style>
  <w:style w:type="character" w:customStyle="1" w:styleId="ZkladntextChar">
    <w:name w:val="Základný text Char"/>
    <w:basedOn w:val="Predvolenpsmoodseku"/>
    <w:link w:val="Zkladntext"/>
    <w:rsid w:val="000007FB"/>
    <w:rPr>
      <w:rFonts w:ascii="Bookman Old Style" w:eastAsia="Times New Roman" w:hAnsi="Bookman Old Style" w:cs="Times New Roman"/>
      <w:szCs w:val="20"/>
      <w:lang w:eastAsia="cs-CZ"/>
    </w:rPr>
  </w:style>
  <w:style w:type="paragraph" w:styleId="Hlavika">
    <w:name w:val="header"/>
    <w:basedOn w:val="Normlny"/>
    <w:link w:val="HlavikaChar"/>
    <w:rsid w:val="000007FB"/>
    <w:pPr>
      <w:tabs>
        <w:tab w:val="center" w:pos="4536"/>
        <w:tab w:val="right" w:pos="9072"/>
      </w:tabs>
    </w:pPr>
  </w:style>
  <w:style w:type="character" w:customStyle="1" w:styleId="HlavikaChar">
    <w:name w:val="Hlavička Char"/>
    <w:basedOn w:val="Predvolenpsmoodseku"/>
    <w:link w:val="Hlavika"/>
    <w:rsid w:val="000007FB"/>
    <w:rPr>
      <w:rFonts w:ascii="Times New Roman" w:eastAsia="Times New Roman" w:hAnsi="Times New Roman" w:cs="Times New Roman"/>
      <w:sz w:val="20"/>
      <w:szCs w:val="20"/>
      <w:lang w:eastAsia="cs-CZ"/>
    </w:rPr>
  </w:style>
  <w:style w:type="paragraph" w:styleId="Pta">
    <w:name w:val="footer"/>
    <w:basedOn w:val="Normlny"/>
    <w:link w:val="PtaChar"/>
    <w:rsid w:val="000007FB"/>
    <w:pPr>
      <w:tabs>
        <w:tab w:val="center" w:pos="4536"/>
        <w:tab w:val="right" w:pos="9072"/>
      </w:tabs>
    </w:pPr>
  </w:style>
  <w:style w:type="character" w:customStyle="1" w:styleId="PtaChar">
    <w:name w:val="Päta Char"/>
    <w:basedOn w:val="Predvolenpsmoodseku"/>
    <w:link w:val="Pta"/>
    <w:rsid w:val="000007FB"/>
    <w:rPr>
      <w:rFonts w:ascii="Times New Roman" w:eastAsia="Times New Roman" w:hAnsi="Times New Roman" w:cs="Times New Roman"/>
      <w:sz w:val="20"/>
      <w:szCs w:val="20"/>
      <w:lang w:eastAsia="cs-CZ"/>
    </w:rPr>
  </w:style>
  <w:style w:type="paragraph" w:styleId="Zarkazkladnhotextu2">
    <w:name w:val="Body Text Indent 2"/>
    <w:basedOn w:val="Normlny"/>
    <w:link w:val="Zarkazkladnhotextu2Char"/>
    <w:rsid w:val="000007FB"/>
    <w:pPr>
      <w:widowControl w:val="0"/>
      <w:autoSpaceDE w:val="0"/>
      <w:autoSpaceDN w:val="0"/>
      <w:adjustRightInd w:val="0"/>
      <w:ind w:firstLine="740"/>
      <w:jc w:val="both"/>
    </w:pPr>
    <w:rPr>
      <w:szCs w:val="18"/>
      <w:lang w:eastAsia="sk-SK"/>
    </w:rPr>
  </w:style>
  <w:style w:type="character" w:customStyle="1" w:styleId="Zarkazkladnhotextu2Char">
    <w:name w:val="Zarážka základného textu 2 Char"/>
    <w:basedOn w:val="Predvolenpsmoodseku"/>
    <w:link w:val="Zarkazkladnhotextu2"/>
    <w:rsid w:val="000007FB"/>
    <w:rPr>
      <w:rFonts w:ascii="Times New Roman" w:eastAsia="Times New Roman" w:hAnsi="Times New Roman" w:cs="Times New Roman"/>
      <w:sz w:val="20"/>
      <w:szCs w:val="18"/>
      <w:lang w:eastAsia="sk-SK"/>
    </w:rPr>
  </w:style>
  <w:style w:type="paragraph" w:styleId="Normlnywebov">
    <w:name w:val="Normal (Web)"/>
    <w:basedOn w:val="Normlny"/>
    <w:uiPriority w:val="99"/>
    <w:rsid w:val="000007FB"/>
    <w:pPr>
      <w:spacing w:before="100" w:beforeAutospacing="1" w:after="100" w:afterAutospacing="1"/>
    </w:pPr>
    <w:rPr>
      <w:sz w:val="24"/>
      <w:szCs w:val="24"/>
      <w:lang w:val="cs-CZ"/>
    </w:rPr>
  </w:style>
  <w:style w:type="paragraph" w:styleId="Zkladntext2">
    <w:name w:val="Body Text 2"/>
    <w:basedOn w:val="Normlny"/>
    <w:link w:val="Zkladntext2Char"/>
    <w:rsid w:val="000007FB"/>
    <w:rPr>
      <w:rFonts w:ascii="Bookman Old Style" w:hAnsi="Bookman Old Style"/>
      <w:sz w:val="22"/>
    </w:rPr>
  </w:style>
  <w:style w:type="character" w:customStyle="1" w:styleId="Zkladntext2Char">
    <w:name w:val="Základný text 2 Char"/>
    <w:basedOn w:val="Predvolenpsmoodseku"/>
    <w:link w:val="Zkladntext2"/>
    <w:rsid w:val="000007FB"/>
    <w:rPr>
      <w:rFonts w:ascii="Bookman Old Style" w:eastAsia="Times New Roman" w:hAnsi="Bookman Old Style" w:cs="Times New Roman"/>
      <w:szCs w:val="20"/>
      <w:lang w:eastAsia="cs-CZ"/>
    </w:rPr>
  </w:style>
  <w:style w:type="paragraph" w:styleId="Zkladntext3">
    <w:name w:val="Body Text 3"/>
    <w:basedOn w:val="Normlny"/>
    <w:link w:val="Zkladntext3Char"/>
    <w:rsid w:val="000007FB"/>
    <w:pPr>
      <w:jc w:val="both"/>
    </w:pPr>
    <w:rPr>
      <w:sz w:val="28"/>
    </w:rPr>
  </w:style>
  <w:style w:type="character" w:customStyle="1" w:styleId="Zkladntext3Char">
    <w:name w:val="Základný text 3 Char"/>
    <w:basedOn w:val="Predvolenpsmoodseku"/>
    <w:link w:val="Zkladntext3"/>
    <w:rsid w:val="000007FB"/>
    <w:rPr>
      <w:rFonts w:ascii="Times New Roman" w:eastAsia="Times New Roman" w:hAnsi="Times New Roman" w:cs="Times New Roman"/>
      <w:sz w:val="28"/>
      <w:szCs w:val="20"/>
      <w:lang w:eastAsia="cs-CZ"/>
    </w:rPr>
  </w:style>
  <w:style w:type="paragraph" w:styleId="Nzov">
    <w:name w:val="Title"/>
    <w:basedOn w:val="Normlny"/>
    <w:link w:val="NzovChar"/>
    <w:qFormat/>
    <w:rsid w:val="000007FB"/>
    <w:pPr>
      <w:jc w:val="center"/>
    </w:pPr>
    <w:rPr>
      <w:sz w:val="28"/>
    </w:rPr>
  </w:style>
  <w:style w:type="character" w:customStyle="1" w:styleId="NzovChar">
    <w:name w:val="Názov Char"/>
    <w:basedOn w:val="Predvolenpsmoodseku"/>
    <w:link w:val="Nzov"/>
    <w:rsid w:val="000007FB"/>
    <w:rPr>
      <w:rFonts w:ascii="Times New Roman" w:eastAsia="Times New Roman" w:hAnsi="Times New Roman" w:cs="Times New Roman"/>
      <w:sz w:val="28"/>
      <w:szCs w:val="20"/>
      <w:lang w:eastAsia="cs-CZ"/>
    </w:rPr>
  </w:style>
  <w:style w:type="paragraph" w:customStyle="1" w:styleId="riesenie">
    <w:name w:val="riesenie"/>
    <w:basedOn w:val="Normlny"/>
    <w:rsid w:val="000007FB"/>
    <w:pPr>
      <w:ind w:left="150" w:right="150"/>
    </w:pPr>
    <w:rPr>
      <w:sz w:val="24"/>
      <w:szCs w:val="24"/>
      <w:lang w:eastAsia="sk-SK"/>
    </w:rPr>
  </w:style>
  <w:style w:type="paragraph" w:customStyle="1" w:styleId="poz">
    <w:name w:val="poz"/>
    <w:basedOn w:val="Normlny"/>
    <w:rsid w:val="000007FB"/>
    <w:pPr>
      <w:ind w:left="150" w:right="150"/>
    </w:pPr>
    <w:rPr>
      <w:sz w:val="24"/>
      <w:szCs w:val="24"/>
      <w:lang w:eastAsia="sk-SK"/>
    </w:rPr>
  </w:style>
  <w:style w:type="character" w:customStyle="1" w:styleId="apple-converted-space">
    <w:name w:val="apple-converted-space"/>
    <w:basedOn w:val="Predvolenpsmoodseku"/>
    <w:rsid w:val="000007FB"/>
  </w:style>
  <w:style w:type="paragraph" w:customStyle="1" w:styleId="l3go">
    <w:name w:val="l3  go"/>
    <w:basedOn w:val="Normlny"/>
    <w:rsid w:val="000007FB"/>
    <w:pPr>
      <w:spacing w:before="100" w:beforeAutospacing="1" w:after="100" w:afterAutospacing="1"/>
    </w:pPr>
    <w:rPr>
      <w:sz w:val="24"/>
      <w:szCs w:val="24"/>
      <w:lang w:eastAsia="sk-SK"/>
    </w:rPr>
  </w:style>
  <w:style w:type="character" w:customStyle="1" w:styleId="num">
    <w:name w:val="num"/>
    <w:basedOn w:val="Predvolenpsmoodseku"/>
    <w:rsid w:val="000007FB"/>
  </w:style>
  <w:style w:type="paragraph" w:customStyle="1" w:styleId="l4go">
    <w:name w:val="l4  go"/>
    <w:basedOn w:val="Normlny"/>
    <w:rsid w:val="000007FB"/>
    <w:pPr>
      <w:spacing w:before="100" w:beforeAutospacing="1" w:after="100" w:afterAutospacing="1"/>
    </w:pPr>
    <w:rPr>
      <w:sz w:val="24"/>
      <w:szCs w:val="24"/>
      <w:lang w:eastAsia="sk-SK"/>
    </w:rPr>
  </w:style>
  <w:style w:type="character" w:styleId="Hypertextovprepojenie">
    <w:name w:val="Hyperlink"/>
    <w:uiPriority w:val="99"/>
    <w:rsid w:val="000007FB"/>
    <w:rPr>
      <w:color w:val="0000FF"/>
      <w:u w:val="single"/>
    </w:rPr>
  </w:style>
  <w:style w:type="paragraph" w:styleId="Textbubliny">
    <w:name w:val="Balloon Text"/>
    <w:basedOn w:val="Normlny"/>
    <w:link w:val="TextbublinyChar"/>
    <w:rsid w:val="000007FB"/>
    <w:rPr>
      <w:rFonts w:ascii="Segoe UI" w:hAnsi="Segoe UI" w:cs="Segoe UI"/>
      <w:sz w:val="18"/>
      <w:szCs w:val="18"/>
    </w:rPr>
  </w:style>
  <w:style w:type="character" w:customStyle="1" w:styleId="TextbublinyChar">
    <w:name w:val="Text bubliny Char"/>
    <w:basedOn w:val="Predvolenpsmoodseku"/>
    <w:link w:val="Textbubliny"/>
    <w:rsid w:val="000007FB"/>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4792932">
      <w:bodyDiv w:val="1"/>
      <w:marLeft w:val="0"/>
      <w:marRight w:val="0"/>
      <w:marTop w:val="0"/>
      <w:marBottom w:val="0"/>
      <w:divBdr>
        <w:top w:val="none" w:sz="0" w:space="0" w:color="auto"/>
        <w:left w:val="none" w:sz="0" w:space="0" w:color="auto"/>
        <w:bottom w:val="none" w:sz="0" w:space="0" w:color="auto"/>
        <w:right w:val="none" w:sz="0" w:space="0" w:color="auto"/>
      </w:divBdr>
    </w:div>
    <w:div w:id="214061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2028</Words>
  <Characters>11560</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Škutová</dc:creator>
  <cp:keywords/>
  <dc:description/>
  <cp:lastModifiedBy>Jana Škutová</cp:lastModifiedBy>
  <cp:revision>4</cp:revision>
  <dcterms:created xsi:type="dcterms:W3CDTF">2020-11-02T07:56:00Z</dcterms:created>
  <dcterms:modified xsi:type="dcterms:W3CDTF">2020-11-05T13:23:00Z</dcterms:modified>
</cp:coreProperties>
</file>